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3DC" w:rsidRPr="004803DC" w:rsidRDefault="004803DC" w:rsidP="00B37EBC">
      <w:pPr>
        <w:pStyle w:val="NoSpacing"/>
        <w:tabs>
          <w:tab w:val="left" w:pos="8100"/>
        </w:tabs>
        <w:ind w:left="1260" w:right="1170"/>
        <w:jc w:val="center"/>
        <w:rPr>
          <w:b/>
          <w:sz w:val="24"/>
          <w:szCs w:val="24"/>
        </w:rPr>
      </w:pPr>
      <w:r w:rsidRPr="004803DC">
        <w:rPr>
          <w:b/>
          <w:noProof/>
          <w:sz w:val="24"/>
          <w:szCs w:val="24"/>
        </w:rPr>
        <w:pict>
          <v:rect id="_x0000_s1030" style="position:absolute;left:0;text-align:left;margin-left:-63pt;margin-top:-34.6pt;width:585.75pt;height:3.6pt;z-index:251661312" fillcolor="#7f7f7f [1601]" strokecolor="#f2f2f2 [3041]" strokeweight="1pt">
            <v:fill color2="black [3200]" angle="-135" focus="100%" type="gradient"/>
            <v:shadow on="t" type="perspective" color="#999 [1296]" opacity=".5" origin=",.5" offset="0,0" matrix=",-56756f,,.5"/>
          </v:rect>
        </w:pict>
      </w:r>
      <w:r w:rsidR="00C513D9" w:rsidRPr="004803DC">
        <w:rPr>
          <w:b/>
          <w:sz w:val="24"/>
          <w:szCs w:val="24"/>
        </w:rPr>
        <w:t xml:space="preserve">PEMBINGKAIAN BERITA KESAKSIAN RIZIEQ SHIHAB PADA SIDANG PENODAAN AGAMA DI MEDIA </w:t>
      </w:r>
      <w:r w:rsidR="00C513D9" w:rsidRPr="00B806B9">
        <w:rPr>
          <w:b/>
          <w:i/>
          <w:sz w:val="24"/>
          <w:szCs w:val="24"/>
        </w:rPr>
        <w:t>ONLINE</w:t>
      </w:r>
    </w:p>
    <w:p w:rsidR="00C513D9" w:rsidRPr="004803DC" w:rsidRDefault="00C513D9" w:rsidP="004803DC">
      <w:pPr>
        <w:pStyle w:val="NoSpacing"/>
        <w:jc w:val="center"/>
        <w:rPr>
          <w:b/>
          <w:sz w:val="24"/>
          <w:szCs w:val="24"/>
        </w:rPr>
      </w:pPr>
      <w:r w:rsidRPr="004803DC">
        <w:rPr>
          <w:b/>
          <w:sz w:val="24"/>
          <w:szCs w:val="24"/>
        </w:rPr>
        <w:t xml:space="preserve">(Analisis </w:t>
      </w:r>
      <w:r w:rsidRPr="00B806B9">
        <w:rPr>
          <w:b/>
          <w:i/>
          <w:sz w:val="24"/>
          <w:szCs w:val="24"/>
        </w:rPr>
        <w:t>Framing</w:t>
      </w:r>
      <w:r w:rsidRPr="004803DC">
        <w:rPr>
          <w:b/>
          <w:sz w:val="24"/>
          <w:szCs w:val="24"/>
        </w:rPr>
        <w:t xml:space="preserve"> Robert N. Entman di Kompas.com Edisi 28 Februari 2018)</w:t>
      </w:r>
    </w:p>
    <w:p w:rsidR="007C5D70" w:rsidRPr="00885ECF" w:rsidRDefault="00421081" w:rsidP="007C5D70">
      <w:pPr>
        <w:spacing w:after="120" w:line="240" w:lineRule="auto"/>
        <w:jc w:val="center"/>
        <w:rPr>
          <w:rFonts w:cstheme="minorHAnsi"/>
          <w:b/>
          <w:sz w:val="24"/>
          <w:szCs w:val="24"/>
        </w:rPr>
      </w:pPr>
      <w:r w:rsidRPr="00885ECF">
        <w:rPr>
          <w:rFonts w:cstheme="minorHAnsi"/>
          <w:b/>
          <w:noProof/>
          <w:sz w:val="24"/>
          <w:szCs w:val="24"/>
        </w:rPr>
        <w:pict>
          <v:rect id="_x0000_s1028" style="position:absolute;left:0;text-align:left;margin-left:-63pt;margin-top:12.1pt;width:585.75pt;height:3.55pt;z-index:251659264" fillcolor="#7f7f7f [1601]" strokecolor="#f2f2f2 [3041]" strokeweight="1pt">
            <v:fill color2="black [3200]" angle="-135" focus="100%" type="gradient"/>
            <v:shadow on="t" type="perspective" color="#999 [1296]" opacity=".5" origin=",.5" offset="0,0" matrix=",-56756f,,.5"/>
          </v:rect>
        </w:pict>
      </w:r>
    </w:p>
    <w:p w:rsidR="00C513D9" w:rsidRPr="004803DC" w:rsidRDefault="00C513D9" w:rsidP="004803DC">
      <w:pPr>
        <w:pStyle w:val="NoSpacing"/>
        <w:jc w:val="center"/>
        <w:rPr>
          <w:sz w:val="24"/>
          <w:szCs w:val="24"/>
        </w:rPr>
      </w:pPr>
      <w:r w:rsidRPr="004803DC">
        <w:rPr>
          <w:sz w:val="24"/>
          <w:szCs w:val="24"/>
        </w:rPr>
        <w:t>Bayu Putra</w:t>
      </w:r>
      <w:r w:rsidR="00421081" w:rsidRPr="004803DC">
        <w:rPr>
          <w:rStyle w:val="FootnoteReference"/>
          <w:rFonts w:cstheme="minorHAnsi"/>
          <w:sz w:val="24"/>
          <w:szCs w:val="24"/>
        </w:rPr>
        <w:footnoteReference w:id="1"/>
      </w:r>
    </w:p>
    <w:p w:rsidR="00C513D9" w:rsidRPr="004803DC" w:rsidRDefault="00C513D9" w:rsidP="004803DC">
      <w:pPr>
        <w:pStyle w:val="NoSpacing"/>
        <w:jc w:val="center"/>
        <w:rPr>
          <w:sz w:val="24"/>
          <w:szCs w:val="24"/>
        </w:rPr>
      </w:pPr>
      <w:r w:rsidRPr="004803DC">
        <w:rPr>
          <w:sz w:val="24"/>
          <w:szCs w:val="24"/>
        </w:rPr>
        <w:t>E-mail</w:t>
      </w:r>
      <w:r w:rsidRPr="004803DC">
        <w:rPr>
          <w:sz w:val="24"/>
          <w:szCs w:val="24"/>
        </w:rPr>
        <w:tab/>
        <w:t xml:space="preserve">: </w:t>
      </w:r>
      <w:hyperlink r:id="rId8" w:history="1">
        <w:r w:rsidRPr="004803DC">
          <w:rPr>
            <w:rStyle w:val="Hyperlink"/>
            <w:rFonts w:cstheme="minorHAnsi"/>
            <w:sz w:val="24"/>
            <w:szCs w:val="24"/>
          </w:rPr>
          <w:t>bayuputra514@gmail.com</w:t>
        </w:r>
      </w:hyperlink>
    </w:p>
    <w:p w:rsidR="00C513D9" w:rsidRPr="004803DC" w:rsidRDefault="00C513D9" w:rsidP="004803DC">
      <w:pPr>
        <w:pStyle w:val="NoSpacing"/>
        <w:jc w:val="center"/>
        <w:rPr>
          <w:sz w:val="24"/>
          <w:szCs w:val="24"/>
        </w:rPr>
      </w:pPr>
      <w:r w:rsidRPr="004803DC">
        <w:rPr>
          <w:sz w:val="24"/>
          <w:szCs w:val="24"/>
        </w:rPr>
        <w:t>Telp</w:t>
      </w:r>
      <w:r w:rsidRPr="004803DC">
        <w:rPr>
          <w:sz w:val="24"/>
          <w:szCs w:val="24"/>
        </w:rPr>
        <w:tab/>
        <w:t>: 0822-1055-1641</w:t>
      </w:r>
    </w:p>
    <w:p w:rsidR="00C513D9" w:rsidRPr="004803DC" w:rsidRDefault="00C513D9" w:rsidP="004803DC">
      <w:pPr>
        <w:pStyle w:val="NoSpacing"/>
        <w:jc w:val="center"/>
        <w:rPr>
          <w:sz w:val="24"/>
          <w:szCs w:val="24"/>
        </w:rPr>
      </w:pPr>
      <w:r w:rsidRPr="004803DC">
        <w:rPr>
          <w:sz w:val="24"/>
          <w:szCs w:val="24"/>
        </w:rPr>
        <w:t>Muhammad Alfansyah</w:t>
      </w:r>
      <w:r w:rsidR="00421081" w:rsidRPr="004803DC">
        <w:rPr>
          <w:rStyle w:val="FootnoteReference"/>
          <w:rFonts w:cstheme="minorHAnsi"/>
          <w:sz w:val="24"/>
          <w:szCs w:val="24"/>
        </w:rPr>
        <w:footnoteReference w:id="2"/>
      </w:r>
    </w:p>
    <w:p w:rsidR="00C513D9" w:rsidRPr="004803DC" w:rsidRDefault="00C513D9" w:rsidP="004803DC">
      <w:pPr>
        <w:pStyle w:val="NoSpacing"/>
        <w:jc w:val="center"/>
        <w:rPr>
          <w:sz w:val="24"/>
          <w:szCs w:val="24"/>
        </w:rPr>
      </w:pPr>
      <w:r w:rsidRPr="004803DC">
        <w:rPr>
          <w:sz w:val="24"/>
          <w:szCs w:val="24"/>
        </w:rPr>
        <w:t>E-mail</w:t>
      </w:r>
      <w:r w:rsidRPr="004803DC">
        <w:rPr>
          <w:sz w:val="24"/>
          <w:szCs w:val="24"/>
        </w:rPr>
        <w:tab/>
        <w:t xml:space="preserve">: </w:t>
      </w:r>
      <w:hyperlink r:id="rId9" w:history="1">
        <w:r w:rsidRPr="004803DC">
          <w:rPr>
            <w:rStyle w:val="Hyperlink"/>
            <w:rFonts w:cstheme="minorHAnsi"/>
            <w:sz w:val="24"/>
            <w:szCs w:val="24"/>
          </w:rPr>
          <w:t>alfanharahap@gmail.com</w:t>
        </w:r>
      </w:hyperlink>
    </w:p>
    <w:p w:rsidR="00C513D9" w:rsidRPr="004803DC" w:rsidRDefault="00C513D9" w:rsidP="004803DC">
      <w:pPr>
        <w:pStyle w:val="NoSpacing"/>
        <w:jc w:val="center"/>
        <w:rPr>
          <w:sz w:val="24"/>
          <w:szCs w:val="24"/>
        </w:rPr>
      </w:pPr>
      <w:r w:rsidRPr="004803DC">
        <w:rPr>
          <w:sz w:val="24"/>
          <w:szCs w:val="24"/>
        </w:rPr>
        <w:t>Telp</w:t>
      </w:r>
      <w:r w:rsidRPr="004803DC">
        <w:rPr>
          <w:sz w:val="24"/>
          <w:szCs w:val="24"/>
        </w:rPr>
        <w:tab/>
        <w:t>: 0812-8268-5542</w:t>
      </w:r>
    </w:p>
    <w:p w:rsidR="00C513D9" w:rsidRPr="004803DC" w:rsidRDefault="00C513D9" w:rsidP="004803DC">
      <w:pPr>
        <w:pStyle w:val="NoSpacing"/>
        <w:jc w:val="center"/>
        <w:rPr>
          <w:sz w:val="24"/>
          <w:szCs w:val="24"/>
        </w:rPr>
      </w:pPr>
      <w:r w:rsidRPr="004803DC">
        <w:rPr>
          <w:sz w:val="24"/>
          <w:szCs w:val="24"/>
        </w:rPr>
        <w:t>Fakultas Ilmu Komunikasi</w:t>
      </w:r>
    </w:p>
    <w:p w:rsidR="00C513D9" w:rsidRPr="004803DC" w:rsidRDefault="00C513D9" w:rsidP="004803DC">
      <w:pPr>
        <w:pStyle w:val="NoSpacing"/>
        <w:jc w:val="center"/>
        <w:rPr>
          <w:sz w:val="24"/>
          <w:szCs w:val="24"/>
        </w:rPr>
      </w:pPr>
      <w:r w:rsidRPr="004803DC">
        <w:rPr>
          <w:sz w:val="24"/>
          <w:szCs w:val="24"/>
        </w:rPr>
        <w:t>Universitas Budi Luhur</w:t>
      </w:r>
    </w:p>
    <w:p w:rsidR="007C5D70" w:rsidRPr="00885ECF" w:rsidRDefault="00885ECF" w:rsidP="007C5D70">
      <w:pPr>
        <w:spacing w:after="60" w:line="240" w:lineRule="auto"/>
        <w:jc w:val="center"/>
        <w:rPr>
          <w:rFonts w:cstheme="minorHAnsi"/>
          <w:sz w:val="24"/>
          <w:szCs w:val="24"/>
        </w:rPr>
      </w:pPr>
      <w:r w:rsidRPr="00885ECF">
        <w:rPr>
          <w:rFonts w:cstheme="minorHAnsi"/>
          <w:noProof/>
          <w:sz w:val="24"/>
          <w:szCs w:val="24"/>
        </w:rPr>
        <w:pict>
          <v:rect id="_x0000_s1027" style="position:absolute;left:0;text-align:left;margin-left:-57.75pt;margin-top:4.9pt;width:585.75pt;height:3.55pt;z-index:251658240" fillcolor="#7f7f7f [1601]" strokecolor="#f2f2f2 [3041]" strokeweight="1pt">
            <v:fill color2="black [3200]" angle="-135" focus="100%" type="gradient"/>
            <v:shadow on="t" type="perspective" color="#999 [1296]" opacity=".5" origin=",.5" offset="0,0" matrix=",-56756f,,.5"/>
          </v:rect>
        </w:pict>
      </w:r>
    </w:p>
    <w:p w:rsidR="007C5D70" w:rsidRPr="00885ECF" w:rsidRDefault="007C5D70" w:rsidP="00885ECF">
      <w:pPr>
        <w:spacing w:line="240" w:lineRule="auto"/>
        <w:jc w:val="center"/>
        <w:rPr>
          <w:rFonts w:cstheme="minorHAnsi"/>
          <w:b/>
          <w:i/>
          <w:sz w:val="24"/>
          <w:szCs w:val="24"/>
        </w:rPr>
      </w:pPr>
      <w:r w:rsidRPr="00885ECF">
        <w:rPr>
          <w:rFonts w:cstheme="minorHAnsi"/>
          <w:b/>
          <w:i/>
          <w:sz w:val="24"/>
          <w:szCs w:val="24"/>
        </w:rPr>
        <w:t>ABSTRACT</w:t>
      </w:r>
    </w:p>
    <w:p w:rsidR="007C5D70" w:rsidRPr="00885ECF" w:rsidRDefault="007C5D70" w:rsidP="007C5D70">
      <w:pPr>
        <w:pStyle w:val="HTMLPreformatted"/>
        <w:shd w:val="clear" w:color="auto" w:fill="FFFFFF"/>
        <w:jc w:val="both"/>
        <w:rPr>
          <w:rFonts w:asciiTheme="minorHAnsi" w:hAnsiTheme="minorHAnsi" w:cstheme="minorHAnsi"/>
          <w:i/>
          <w:color w:val="212121"/>
          <w:sz w:val="24"/>
          <w:szCs w:val="24"/>
          <w:lang w:eastAsia="id-ID"/>
        </w:rPr>
      </w:pPr>
      <w:r w:rsidRPr="00885ECF">
        <w:rPr>
          <w:rFonts w:asciiTheme="minorHAnsi" w:hAnsiTheme="minorHAnsi" w:cstheme="minorHAnsi"/>
          <w:i/>
          <w:color w:val="212121"/>
          <w:sz w:val="24"/>
          <w:szCs w:val="24"/>
          <w:lang w:val="id-ID" w:eastAsia="id-ID"/>
        </w:rPr>
        <w:tab/>
      </w:r>
      <w:r w:rsidRPr="00885ECF">
        <w:rPr>
          <w:rFonts w:asciiTheme="minorHAnsi" w:hAnsiTheme="minorHAnsi" w:cstheme="minorHAnsi"/>
          <w:i/>
          <w:color w:val="212121"/>
          <w:sz w:val="24"/>
          <w:szCs w:val="24"/>
          <w:lang w:eastAsia="id-ID"/>
        </w:rPr>
        <w:t xml:space="preserve">The legal process of defamation of defendant Basuki Tjahaja Purnama or Ahok enters the 12th session on 28 February 2017. The trial will present witnesses from the Public Prosecutor (Prosecutor) who is the leader of the Islamic Defenders Front (FPI) Rizieq Shihab as an expert witness of Islamic religion. Based on the above </w:t>
      </w:r>
      <w:r w:rsidRPr="00885ECF">
        <w:rPr>
          <w:rFonts w:asciiTheme="minorHAnsi" w:hAnsiTheme="minorHAnsi" w:cstheme="minorHAnsi"/>
          <w:i/>
          <w:color w:val="212121"/>
          <w:sz w:val="24"/>
          <w:szCs w:val="24"/>
          <w:lang w:val="id-ID" w:eastAsia="id-ID"/>
        </w:rPr>
        <w:t>event</w:t>
      </w:r>
      <w:r w:rsidRPr="00885ECF">
        <w:rPr>
          <w:rFonts w:asciiTheme="minorHAnsi" w:hAnsiTheme="minorHAnsi" w:cstheme="minorHAnsi"/>
          <w:i/>
          <w:color w:val="212121"/>
          <w:sz w:val="24"/>
          <w:szCs w:val="24"/>
          <w:lang w:eastAsia="id-ID"/>
        </w:rPr>
        <w:t>, this study aims to know the framing made by online media Kompas.com about news testimony Rizieq Shihab on the trial of religious defamation edition 28 February 2017. The purpose of this research is how to frame the news of testimony Rizieq Shihab in the trial of religious defamation in the media online Kompas.com Edition 28 February 2017 ?. This research uses a qualitative approach, while the research method used in this study framing analysis method Robert N. Entman which has four framing elements. The results of this study indicate that news framed and packed by Kompas.com tend to show what actually happened but the words used in the text of the news shown that Rizieq's attitude as a witness of religious experts in his testimony in court angled Basuki Tjahaja Purnama for his words that Ahok has denounce religion and should immediately be arrested for violating the Criminal Code Article 156 a and Article 156 of the Criminal Code.</w:t>
      </w:r>
    </w:p>
    <w:p w:rsidR="007C5D70" w:rsidRPr="00885ECF" w:rsidRDefault="007C5D70" w:rsidP="007C5D70">
      <w:pPr>
        <w:pStyle w:val="HTMLPreformatted"/>
        <w:shd w:val="clear" w:color="auto" w:fill="FFFFFF"/>
        <w:jc w:val="both"/>
        <w:rPr>
          <w:rFonts w:asciiTheme="minorHAnsi" w:hAnsiTheme="minorHAnsi" w:cstheme="minorHAnsi"/>
          <w:color w:val="212121"/>
          <w:sz w:val="24"/>
          <w:szCs w:val="24"/>
          <w:lang w:val="id-ID" w:eastAsia="id-ID"/>
        </w:rPr>
      </w:pPr>
    </w:p>
    <w:p w:rsidR="007C5D70" w:rsidRPr="00885ECF" w:rsidRDefault="00421081" w:rsidP="007C5D70">
      <w:pPr>
        <w:spacing w:line="360" w:lineRule="auto"/>
        <w:jc w:val="both"/>
        <w:rPr>
          <w:rFonts w:cstheme="minorHAnsi"/>
          <w:b/>
          <w:i/>
          <w:sz w:val="24"/>
          <w:szCs w:val="24"/>
        </w:rPr>
      </w:pPr>
      <w:r w:rsidRPr="00885ECF">
        <w:rPr>
          <w:rFonts w:cstheme="minorHAnsi"/>
          <w:b/>
          <w:i/>
          <w:noProof/>
          <w:sz w:val="24"/>
          <w:szCs w:val="24"/>
        </w:rPr>
        <w:pict>
          <v:rect id="_x0000_s1029" style="position:absolute;left:0;text-align:left;margin-left:-63pt;margin-top:23.3pt;width:591pt;height:3.55pt;z-index:251660288" fillcolor="#7f7f7f [1601]" strokecolor="#f2f2f2 [3041]" strokeweight="1pt">
            <v:fill color2="black [3200]" angle="-135" focus="100%" type="gradient"/>
            <v:shadow on="t" type="perspective" color="#999 [1296]" opacity=".5" origin=",.5" offset="0,0" matrix=",-56756f,,.5"/>
          </v:rect>
        </w:pict>
      </w:r>
      <w:r w:rsidR="007C5D70" w:rsidRPr="00885ECF">
        <w:rPr>
          <w:rFonts w:cstheme="minorHAnsi"/>
          <w:b/>
          <w:i/>
          <w:sz w:val="24"/>
          <w:szCs w:val="24"/>
        </w:rPr>
        <w:t>Keywords : Testimony of Rizieq Shihab, Kompas.com</w:t>
      </w:r>
    </w:p>
    <w:p w:rsidR="00885ECF" w:rsidRDefault="00885ECF" w:rsidP="007C5D70">
      <w:pPr>
        <w:spacing w:line="360" w:lineRule="auto"/>
        <w:jc w:val="both"/>
        <w:rPr>
          <w:rFonts w:cstheme="minorHAnsi"/>
          <w:b/>
          <w:sz w:val="24"/>
          <w:szCs w:val="24"/>
        </w:rPr>
      </w:pPr>
    </w:p>
    <w:p w:rsidR="00885ECF" w:rsidRDefault="00885ECF" w:rsidP="007C5D70">
      <w:pPr>
        <w:spacing w:line="360" w:lineRule="auto"/>
        <w:jc w:val="both"/>
        <w:rPr>
          <w:rFonts w:cstheme="minorHAnsi"/>
          <w:b/>
          <w:sz w:val="24"/>
          <w:szCs w:val="24"/>
        </w:rPr>
      </w:pPr>
    </w:p>
    <w:p w:rsidR="00885ECF" w:rsidRDefault="00885ECF" w:rsidP="007C5D70">
      <w:pPr>
        <w:spacing w:line="360" w:lineRule="auto"/>
        <w:jc w:val="both"/>
        <w:rPr>
          <w:rFonts w:cstheme="minorHAnsi"/>
          <w:b/>
          <w:sz w:val="24"/>
          <w:szCs w:val="24"/>
        </w:rPr>
      </w:pPr>
    </w:p>
    <w:p w:rsidR="00885ECF" w:rsidRDefault="00885ECF" w:rsidP="007C5D70">
      <w:pPr>
        <w:spacing w:line="360" w:lineRule="auto"/>
        <w:jc w:val="both"/>
        <w:rPr>
          <w:rFonts w:cstheme="minorHAnsi"/>
          <w:b/>
          <w:sz w:val="24"/>
          <w:szCs w:val="24"/>
        </w:rPr>
        <w:sectPr w:rsidR="00885ECF" w:rsidSect="007F3537">
          <w:footerReference w:type="default" r:id="rId10"/>
          <w:pgSz w:w="11907" w:h="16839" w:code="9"/>
          <w:pgMar w:top="1440" w:right="1440" w:bottom="1440" w:left="1440" w:header="720" w:footer="720" w:gutter="0"/>
          <w:cols w:space="720"/>
          <w:docGrid w:linePitch="360"/>
        </w:sectPr>
      </w:pPr>
    </w:p>
    <w:p w:rsidR="007C5D70" w:rsidRPr="00885ECF" w:rsidRDefault="007C5D70" w:rsidP="00885ECF">
      <w:pPr>
        <w:spacing w:after="0" w:line="240" w:lineRule="auto"/>
        <w:jc w:val="both"/>
        <w:rPr>
          <w:rFonts w:cstheme="minorHAnsi"/>
          <w:b/>
          <w:sz w:val="24"/>
          <w:szCs w:val="24"/>
        </w:rPr>
      </w:pPr>
      <w:r w:rsidRPr="00885ECF">
        <w:rPr>
          <w:rFonts w:cstheme="minorHAnsi"/>
          <w:b/>
          <w:sz w:val="24"/>
          <w:szCs w:val="24"/>
        </w:rPr>
        <w:lastRenderedPageBreak/>
        <w:t>PENDAHULUAN</w:t>
      </w:r>
    </w:p>
    <w:p w:rsidR="00865964" w:rsidRPr="00885ECF" w:rsidRDefault="007C5D70" w:rsidP="00E233A5">
      <w:pPr>
        <w:spacing w:after="0" w:line="240" w:lineRule="auto"/>
        <w:ind w:right="-90" w:firstLine="720"/>
        <w:jc w:val="both"/>
        <w:rPr>
          <w:rFonts w:eastAsia="Times New Roman" w:cstheme="minorHAnsi"/>
          <w:sz w:val="24"/>
          <w:szCs w:val="24"/>
        </w:rPr>
      </w:pPr>
      <w:r w:rsidRPr="00885ECF">
        <w:rPr>
          <w:rFonts w:eastAsia="Times New Roman" w:cstheme="minorHAnsi"/>
          <w:sz w:val="24"/>
          <w:szCs w:val="24"/>
          <w:lang w:val="id-ID"/>
        </w:rPr>
        <w:t>Peristiwa dugaan penodaan agama ini bermula saat Gubernur Basuki Tjahaja Purnama atau Ahok melakukan kunjungan kerja di Kepulauan Seribu Selasa, 27 September 2016. Saat berpidato dihadapan para warga, Ahok menyatakan tidak memaksa untuk memilih dirinya pada Pilkada 2017. Pernyataan itu disertai kutipan surat Al-Maidah Ayat 51 yang menuai reaksi masyarakat.</w:t>
      </w:r>
    </w:p>
    <w:p w:rsidR="00865964" w:rsidRPr="00885ECF" w:rsidRDefault="00865964" w:rsidP="00E233A5">
      <w:pPr>
        <w:shd w:val="clear" w:color="auto" w:fill="FFFFFF"/>
        <w:spacing w:after="0" w:line="240" w:lineRule="auto"/>
        <w:ind w:right="-90" w:firstLine="720"/>
        <w:jc w:val="both"/>
        <w:rPr>
          <w:rFonts w:eastAsia="Times New Roman" w:cstheme="minorHAnsi"/>
          <w:sz w:val="24"/>
          <w:szCs w:val="24"/>
          <w:lang w:val="id-ID" w:eastAsia="id-ID"/>
        </w:rPr>
      </w:pPr>
      <w:r w:rsidRPr="00885ECF">
        <w:rPr>
          <w:rFonts w:eastAsia="Times New Roman" w:cstheme="minorHAnsi"/>
          <w:sz w:val="24"/>
          <w:szCs w:val="24"/>
          <w:lang w:val="id-ID"/>
        </w:rPr>
        <w:t>Kasus</w:t>
      </w:r>
      <w:r w:rsidRPr="00885ECF">
        <w:rPr>
          <w:rFonts w:eastAsia="Times New Roman" w:cstheme="minorHAnsi"/>
          <w:sz w:val="24"/>
          <w:szCs w:val="24"/>
        </w:rPr>
        <w:t xml:space="preserve"> ini kecenderungan-kecenderungan pemberitaan dapat ditemukan korelasi sebagai temuan penelitian teks berita. Analisis </w:t>
      </w:r>
      <w:r w:rsidRPr="00885ECF">
        <w:rPr>
          <w:rFonts w:eastAsia="Times New Roman" w:cstheme="minorHAnsi"/>
          <w:i/>
          <w:sz w:val="24"/>
          <w:szCs w:val="24"/>
        </w:rPr>
        <w:t>framing</w:t>
      </w:r>
      <w:r w:rsidRPr="00885ECF">
        <w:rPr>
          <w:rFonts w:eastAsia="Times New Roman" w:cstheme="minorHAnsi"/>
          <w:sz w:val="24"/>
          <w:szCs w:val="24"/>
        </w:rPr>
        <w:t xml:space="preserve">, salah satu model analisis yang dapat mengungkap rahasia dibalik semua perbedaan (bahkan pertentangan) media dalam mengungkapkan fakta. Melalui analisis </w:t>
      </w:r>
      <w:r w:rsidRPr="00885ECF">
        <w:rPr>
          <w:rFonts w:eastAsia="Times New Roman" w:cstheme="minorHAnsi"/>
          <w:i/>
          <w:sz w:val="24"/>
          <w:szCs w:val="24"/>
        </w:rPr>
        <w:t>framing</w:t>
      </w:r>
      <w:r w:rsidRPr="00885ECF">
        <w:rPr>
          <w:rFonts w:eastAsia="Times New Roman" w:cstheme="minorHAnsi"/>
          <w:sz w:val="24"/>
          <w:szCs w:val="24"/>
        </w:rPr>
        <w:t xml:space="preserve"> akan dapat diketahui bagaimana realitas dibingkai oleh media</w:t>
      </w:r>
      <w:r w:rsidRPr="00885ECF">
        <w:rPr>
          <w:rFonts w:eastAsia="Times New Roman" w:cstheme="minorHAnsi"/>
          <w:sz w:val="24"/>
          <w:szCs w:val="24"/>
          <w:lang w:val="id-ID"/>
        </w:rPr>
        <w:t>,</w:t>
      </w:r>
      <w:r w:rsidRPr="00885ECF">
        <w:rPr>
          <w:rFonts w:eastAsia="Times New Roman" w:cstheme="minorHAnsi"/>
          <w:sz w:val="24"/>
          <w:szCs w:val="24"/>
        </w:rPr>
        <w:t xml:space="preserve"> </w:t>
      </w:r>
      <w:r w:rsidRPr="00885ECF">
        <w:rPr>
          <w:rFonts w:eastAsia="Times New Roman" w:cstheme="minorHAnsi"/>
          <w:sz w:val="24"/>
          <w:szCs w:val="24"/>
          <w:lang w:val="id-ID"/>
        </w:rPr>
        <w:t>d</w:t>
      </w:r>
      <w:r w:rsidRPr="00885ECF">
        <w:rPr>
          <w:rFonts w:eastAsia="Times New Roman" w:cstheme="minorHAnsi"/>
          <w:sz w:val="24"/>
          <w:szCs w:val="24"/>
        </w:rPr>
        <w:t>engan demikian realitas sosial dapat dipahami, dimaknai, dan dikonstruksi dengan bentukan dan makna tertentu.</w:t>
      </w:r>
    </w:p>
    <w:p w:rsidR="00865964" w:rsidRPr="00885ECF" w:rsidRDefault="00865964" w:rsidP="00E233A5">
      <w:pPr>
        <w:spacing w:after="0" w:line="240" w:lineRule="auto"/>
        <w:ind w:right="-90" w:firstLine="720"/>
        <w:jc w:val="both"/>
        <w:rPr>
          <w:rFonts w:cstheme="minorHAnsi"/>
          <w:sz w:val="24"/>
          <w:szCs w:val="24"/>
          <w:lang w:val="id-ID"/>
        </w:rPr>
      </w:pPr>
      <w:r w:rsidRPr="00885ECF">
        <w:rPr>
          <w:rFonts w:cstheme="minorHAnsi"/>
          <w:sz w:val="24"/>
          <w:szCs w:val="24"/>
        </w:rPr>
        <w:t xml:space="preserve">Analisis </w:t>
      </w:r>
      <w:r w:rsidRPr="00885ECF">
        <w:rPr>
          <w:rFonts w:cstheme="minorHAnsi"/>
          <w:i/>
          <w:sz w:val="24"/>
          <w:szCs w:val="24"/>
        </w:rPr>
        <w:t>framing</w:t>
      </w:r>
      <w:r w:rsidRPr="00885ECF">
        <w:rPr>
          <w:rFonts w:cstheme="minorHAnsi"/>
          <w:sz w:val="24"/>
          <w:szCs w:val="24"/>
        </w:rPr>
        <w:t xml:space="preserve"> secara sederhana dapat digambarkan sebagai analisis untuk mengetahui bagaimana realitas (peristiwa, aktor, kelompok, atau apa saja) dibingkai oleh media. Pembingkaian tersebut tentu saja melalui proses konstruksi.</w:t>
      </w:r>
      <w:r w:rsidRPr="00885ECF">
        <w:rPr>
          <w:rFonts w:cstheme="minorHAnsi"/>
          <w:sz w:val="24"/>
          <w:szCs w:val="24"/>
          <w:lang w:val="id-ID"/>
        </w:rPr>
        <w:t xml:space="preserve"> Di sini realitas sosial dimaknai dan dikonstuksi dengan makna tertentu. Peristiwa dipahami dengan bentukan tertentu</w:t>
      </w:r>
      <w:r w:rsidRPr="00885ECF">
        <w:rPr>
          <w:rStyle w:val="FootnoteReference"/>
          <w:rFonts w:eastAsia="Times New Roman" w:cstheme="minorHAnsi"/>
          <w:sz w:val="24"/>
          <w:szCs w:val="24"/>
        </w:rPr>
        <w:footnoteReference w:id="3"/>
      </w:r>
    </w:p>
    <w:p w:rsidR="00865964" w:rsidRPr="00885ECF" w:rsidRDefault="00865964" w:rsidP="00885ECF">
      <w:pPr>
        <w:spacing w:after="0" w:line="240" w:lineRule="auto"/>
        <w:ind w:firstLine="720"/>
        <w:jc w:val="both"/>
        <w:rPr>
          <w:rFonts w:cstheme="minorHAnsi"/>
          <w:sz w:val="24"/>
          <w:szCs w:val="24"/>
        </w:rPr>
      </w:pPr>
      <w:r w:rsidRPr="00885ECF">
        <w:rPr>
          <w:rFonts w:cstheme="minorHAnsi"/>
          <w:sz w:val="24"/>
          <w:szCs w:val="24"/>
        </w:rPr>
        <w:t xml:space="preserve">Model analisis </w:t>
      </w:r>
      <w:r w:rsidRPr="00885ECF">
        <w:rPr>
          <w:rFonts w:cstheme="minorHAnsi"/>
          <w:i/>
          <w:sz w:val="24"/>
          <w:szCs w:val="24"/>
        </w:rPr>
        <w:t>framing</w:t>
      </w:r>
      <w:r w:rsidRPr="00885ECF">
        <w:rPr>
          <w:rFonts w:cstheme="minorHAnsi"/>
          <w:sz w:val="24"/>
          <w:szCs w:val="24"/>
        </w:rPr>
        <w:t xml:space="preserve"> yang digunakan dalam penelitian ini merupakan </w:t>
      </w:r>
      <w:r w:rsidRPr="00885ECF">
        <w:rPr>
          <w:rFonts w:cstheme="minorHAnsi"/>
          <w:i/>
          <w:sz w:val="24"/>
          <w:szCs w:val="24"/>
        </w:rPr>
        <w:t>framing</w:t>
      </w:r>
      <w:r w:rsidRPr="00885ECF">
        <w:rPr>
          <w:rFonts w:cstheme="minorHAnsi"/>
          <w:sz w:val="24"/>
          <w:szCs w:val="24"/>
        </w:rPr>
        <w:t xml:space="preserve"> Robert N. Entman. Model </w:t>
      </w:r>
      <w:r w:rsidRPr="00885ECF">
        <w:rPr>
          <w:rFonts w:cstheme="minorHAnsi"/>
          <w:i/>
          <w:sz w:val="24"/>
          <w:szCs w:val="24"/>
        </w:rPr>
        <w:t>framing</w:t>
      </w:r>
      <w:r w:rsidRPr="00885ECF">
        <w:rPr>
          <w:rFonts w:cstheme="minorHAnsi"/>
          <w:sz w:val="24"/>
          <w:szCs w:val="24"/>
        </w:rPr>
        <w:t xml:space="preserve"> Entman digunakan karena </w:t>
      </w:r>
      <w:r w:rsidRPr="00885ECF">
        <w:rPr>
          <w:rFonts w:cstheme="minorHAnsi"/>
          <w:sz w:val="24"/>
          <w:szCs w:val="24"/>
          <w:lang w:val="id-ID"/>
        </w:rPr>
        <w:t>model ini</w:t>
      </w:r>
      <w:r w:rsidRPr="00885ECF">
        <w:rPr>
          <w:rFonts w:cstheme="minorHAnsi"/>
          <w:sz w:val="24"/>
          <w:szCs w:val="24"/>
        </w:rPr>
        <w:t xml:space="preserve"> </w:t>
      </w:r>
      <w:r w:rsidRPr="00885ECF">
        <w:rPr>
          <w:rFonts w:cstheme="minorHAnsi"/>
          <w:sz w:val="24"/>
          <w:szCs w:val="24"/>
          <w:lang w:val="id-ID"/>
        </w:rPr>
        <w:t xml:space="preserve"> peneliti memiliki cara yaitu menyeleksi isu dan penonjolan aspek terkait peristiwa berita kesaksian Rizieq Shihab pada sidang penodaan agama, hal tersebut dapat menemukan jawaban dalam penelitian ini </w:t>
      </w:r>
      <w:r w:rsidRPr="00885ECF">
        <w:rPr>
          <w:rFonts w:cstheme="minorHAnsi"/>
          <w:sz w:val="24"/>
          <w:szCs w:val="24"/>
          <w:lang w:val="id-ID"/>
        </w:rPr>
        <w:lastRenderedPageBreak/>
        <w:t>yaitu memfokuskan</w:t>
      </w:r>
      <w:r w:rsidRPr="00885ECF">
        <w:rPr>
          <w:rFonts w:cstheme="minorHAnsi"/>
          <w:sz w:val="24"/>
          <w:szCs w:val="24"/>
        </w:rPr>
        <w:t xml:space="preserve"> media </w:t>
      </w:r>
      <w:r w:rsidRPr="00885ECF">
        <w:rPr>
          <w:rFonts w:cstheme="minorHAnsi"/>
          <w:i/>
          <w:sz w:val="24"/>
          <w:szCs w:val="24"/>
        </w:rPr>
        <w:t>online</w:t>
      </w:r>
      <w:r w:rsidRPr="00885ECF">
        <w:rPr>
          <w:rFonts w:cstheme="minorHAnsi"/>
          <w:sz w:val="24"/>
          <w:szCs w:val="24"/>
        </w:rPr>
        <w:t xml:space="preserve"> Kompas.com</w:t>
      </w:r>
      <w:r w:rsidRPr="00885ECF">
        <w:rPr>
          <w:rFonts w:cstheme="minorHAnsi"/>
          <w:sz w:val="24"/>
          <w:szCs w:val="24"/>
          <w:lang w:val="id-ID"/>
        </w:rPr>
        <w:t>.</w:t>
      </w:r>
    </w:p>
    <w:p w:rsidR="00865964" w:rsidRPr="00885ECF" w:rsidRDefault="00865964" w:rsidP="00885ECF">
      <w:pPr>
        <w:spacing w:after="0" w:line="240" w:lineRule="auto"/>
        <w:ind w:firstLine="720"/>
        <w:jc w:val="both"/>
        <w:rPr>
          <w:rFonts w:cstheme="minorHAnsi"/>
          <w:color w:val="222222"/>
          <w:sz w:val="24"/>
          <w:szCs w:val="24"/>
          <w:shd w:val="clear" w:color="auto" w:fill="FFFFFF"/>
        </w:rPr>
      </w:pPr>
      <w:r w:rsidRPr="00885ECF">
        <w:rPr>
          <w:rFonts w:cstheme="minorHAnsi"/>
          <w:sz w:val="24"/>
          <w:szCs w:val="24"/>
          <w:lang w:val="id-ID"/>
        </w:rPr>
        <w:t xml:space="preserve">Peneliti memilih </w:t>
      </w:r>
      <w:r w:rsidRPr="00885ECF">
        <w:rPr>
          <w:rFonts w:cstheme="minorHAnsi"/>
          <w:sz w:val="24"/>
          <w:szCs w:val="24"/>
        </w:rPr>
        <w:t xml:space="preserve">situs berita </w:t>
      </w:r>
      <w:r w:rsidRPr="00885ECF">
        <w:rPr>
          <w:rFonts w:cstheme="minorHAnsi"/>
          <w:i/>
          <w:sz w:val="24"/>
          <w:szCs w:val="24"/>
        </w:rPr>
        <w:t>online</w:t>
      </w:r>
      <w:r w:rsidRPr="00885ECF">
        <w:rPr>
          <w:rFonts w:cstheme="minorHAnsi"/>
          <w:sz w:val="24"/>
          <w:szCs w:val="24"/>
        </w:rPr>
        <w:t xml:space="preserve"> Kompas.com</w:t>
      </w:r>
      <w:r w:rsidRPr="00885ECF">
        <w:rPr>
          <w:rFonts w:cstheme="minorHAnsi"/>
          <w:sz w:val="24"/>
          <w:szCs w:val="24"/>
          <w:lang w:val="id-ID"/>
        </w:rPr>
        <w:t>, karena ideologi media sangat berpengaruh pada berita yang akan ditampilkan. I</w:t>
      </w:r>
      <w:r w:rsidRPr="00885ECF">
        <w:rPr>
          <w:rFonts w:cstheme="minorHAnsi"/>
          <w:sz w:val="24"/>
          <w:szCs w:val="24"/>
        </w:rPr>
        <w:t>deologi Kompas selalu digunakan dalam produk jurnalistik Kompas. Petrus Kanasius Ojong dan Jakoeb Oetama selalu mengajarkan jurnalisme yang santun kepada para karyawan Kompas dengan jalan mengedepankan cara yang santun dan elegan dalam memberikan kritik terhadap suatu keadaa</w:t>
      </w:r>
      <w:r w:rsidRPr="00885ECF">
        <w:rPr>
          <w:rFonts w:cstheme="minorHAnsi"/>
          <w:sz w:val="24"/>
          <w:szCs w:val="24"/>
          <w:lang w:val="id-ID"/>
        </w:rPr>
        <w:t xml:space="preserve">n, Kepemilikan sebuah media sangatlah berpengaruh terhadap pekerja dan karyawan. Kompas didirikan oleh Partai Khatolik dengan nama surat kabar Bentara Rakyat sebelum akhirnya menjadi surat kabar Kompas. </w:t>
      </w:r>
      <w:r w:rsidRPr="00885ECF">
        <w:rPr>
          <w:rFonts w:cstheme="minorHAnsi"/>
          <w:color w:val="222222"/>
          <w:sz w:val="24"/>
          <w:szCs w:val="24"/>
          <w:shd w:val="clear" w:color="auto" w:fill="FFFFFF"/>
        </w:rPr>
        <w:t>Kompas juga terbit dalam bentuk </w:t>
      </w:r>
      <w:hyperlink r:id="rId11" w:tooltip="Daring" w:history="1">
        <w:r w:rsidRPr="00885ECF">
          <w:rPr>
            <w:rStyle w:val="Hyperlink"/>
            <w:rFonts w:cstheme="minorHAnsi"/>
            <w:color w:val="auto"/>
            <w:sz w:val="24"/>
            <w:szCs w:val="24"/>
            <w:u w:val="none"/>
            <w:shd w:val="clear" w:color="auto" w:fill="FFFFFF"/>
          </w:rPr>
          <w:t>daring</w:t>
        </w:r>
      </w:hyperlink>
      <w:r w:rsidRPr="00885ECF">
        <w:rPr>
          <w:rFonts w:cstheme="minorHAnsi"/>
          <w:color w:val="222222"/>
          <w:sz w:val="24"/>
          <w:szCs w:val="24"/>
          <w:shd w:val="clear" w:color="auto" w:fill="FFFFFF"/>
        </w:rPr>
        <w:t> di alamat Kompas.com yang dikelola oleh PT Kompas Cyber Media. Kompas.com berisi berita-berita yang diperbarui secara aktual dan juga memiliki subkanal koran Kompas dalam bentuk digital.</w:t>
      </w:r>
      <w:r w:rsidRPr="00885ECF">
        <w:rPr>
          <w:rStyle w:val="FootnoteReference"/>
          <w:rFonts w:cstheme="minorHAnsi"/>
          <w:color w:val="222222"/>
          <w:sz w:val="24"/>
          <w:szCs w:val="24"/>
          <w:shd w:val="clear" w:color="auto" w:fill="FFFFFF"/>
        </w:rPr>
        <w:footnoteReference w:id="4"/>
      </w:r>
    </w:p>
    <w:p w:rsidR="007C399A" w:rsidRDefault="00865964" w:rsidP="00885ECF">
      <w:pPr>
        <w:spacing w:after="0" w:line="240" w:lineRule="auto"/>
        <w:ind w:firstLine="360"/>
        <w:jc w:val="both"/>
        <w:rPr>
          <w:rFonts w:cstheme="minorHAnsi"/>
          <w:sz w:val="28"/>
          <w:szCs w:val="28"/>
        </w:rPr>
      </w:pPr>
      <w:r w:rsidRPr="00885ECF">
        <w:rPr>
          <w:rFonts w:eastAsia="Times New Roman" w:cstheme="minorHAnsi"/>
          <w:sz w:val="24"/>
          <w:szCs w:val="24"/>
        </w:rPr>
        <w:t xml:space="preserve">Peneliti </w:t>
      </w:r>
      <w:r w:rsidRPr="00885ECF">
        <w:rPr>
          <w:rFonts w:eastAsia="Times New Roman" w:cstheme="minorHAnsi"/>
          <w:sz w:val="24"/>
          <w:szCs w:val="24"/>
          <w:lang w:val="id-ID"/>
        </w:rPr>
        <w:t xml:space="preserve">merumuskan masalah utama yaitu </w:t>
      </w:r>
      <w:r w:rsidRPr="00885ECF">
        <w:rPr>
          <w:rFonts w:eastAsia="Times New Roman" w:cstheme="minorHAnsi"/>
          <w:sz w:val="24"/>
          <w:szCs w:val="24"/>
        </w:rPr>
        <w:t>“Bagaimana</w:t>
      </w:r>
      <w:r w:rsidRPr="00885ECF">
        <w:rPr>
          <w:rFonts w:eastAsia="Times New Roman" w:cstheme="minorHAnsi"/>
          <w:b/>
          <w:sz w:val="24"/>
          <w:szCs w:val="24"/>
        </w:rPr>
        <w:t xml:space="preserve"> </w:t>
      </w:r>
      <w:r w:rsidRPr="00885ECF">
        <w:rPr>
          <w:rFonts w:eastAsia="Times New Roman" w:cstheme="minorHAnsi"/>
          <w:sz w:val="24"/>
          <w:szCs w:val="24"/>
        </w:rPr>
        <w:t xml:space="preserve">pembingkaian berita kesaksian Rizieq Shihab pada sidang penodaan agama di media </w:t>
      </w:r>
      <w:r w:rsidRPr="00885ECF">
        <w:rPr>
          <w:rFonts w:eastAsia="Times New Roman" w:cstheme="minorHAnsi"/>
          <w:i/>
          <w:sz w:val="24"/>
          <w:szCs w:val="24"/>
        </w:rPr>
        <w:t>online</w:t>
      </w:r>
      <w:r w:rsidRPr="00885ECF">
        <w:rPr>
          <w:rFonts w:eastAsia="Times New Roman" w:cstheme="minorHAnsi"/>
          <w:sz w:val="24"/>
          <w:szCs w:val="24"/>
        </w:rPr>
        <w:t xml:space="preserve"> kompas.com pada 28 Februari 2017 lalu?”</w:t>
      </w:r>
      <w:r w:rsidRPr="00885ECF">
        <w:rPr>
          <w:rFonts w:cstheme="minorHAnsi"/>
          <w:sz w:val="28"/>
          <w:szCs w:val="28"/>
        </w:rPr>
        <w:t xml:space="preserve"> </w:t>
      </w:r>
    </w:p>
    <w:p w:rsidR="00E233A5" w:rsidRPr="00885ECF" w:rsidRDefault="00E233A5" w:rsidP="00885ECF">
      <w:pPr>
        <w:spacing w:after="0" w:line="240" w:lineRule="auto"/>
        <w:ind w:firstLine="360"/>
        <w:jc w:val="both"/>
        <w:rPr>
          <w:rFonts w:cstheme="minorHAnsi"/>
          <w:sz w:val="28"/>
          <w:szCs w:val="28"/>
        </w:rPr>
      </w:pPr>
    </w:p>
    <w:p w:rsidR="00865964" w:rsidRPr="00885ECF" w:rsidRDefault="00865964" w:rsidP="00885ECF">
      <w:pPr>
        <w:spacing w:after="0" w:line="240" w:lineRule="auto"/>
        <w:jc w:val="both"/>
        <w:rPr>
          <w:rFonts w:cstheme="minorHAnsi"/>
          <w:b/>
          <w:color w:val="222222"/>
          <w:sz w:val="24"/>
          <w:szCs w:val="24"/>
          <w:shd w:val="clear" w:color="auto" w:fill="FFFFFF"/>
        </w:rPr>
      </w:pPr>
      <w:r w:rsidRPr="00885ECF">
        <w:rPr>
          <w:rFonts w:cstheme="minorHAnsi"/>
          <w:b/>
          <w:color w:val="222222"/>
          <w:sz w:val="24"/>
          <w:szCs w:val="24"/>
          <w:shd w:val="clear" w:color="auto" w:fill="FFFFFF"/>
        </w:rPr>
        <w:t>METODE PENELITIAN</w:t>
      </w:r>
    </w:p>
    <w:p w:rsidR="007C399A" w:rsidRPr="00885ECF" w:rsidRDefault="007C399A" w:rsidP="00885ECF">
      <w:pPr>
        <w:spacing w:after="0" w:line="240" w:lineRule="auto"/>
        <w:ind w:firstLine="360"/>
        <w:jc w:val="both"/>
        <w:rPr>
          <w:rFonts w:cstheme="minorHAnsi"/>
          <w:sz w:val="24"/>
          <w:szCs w:val="24"/>
        </w:rPr>
      </w:pPr>
      <w:r w:rsidRPr="00885ECF">
        <w:rPr>
          <w:rFonts w:cstheme="minorHAnsi"/>
          <w:sz w:val="24"/>
          <w:szCs w:val="24"/>
          <w:lang w:val="id-ID"/>
        </w:rPr>
        <w:t>P</w:t>
      </w:r>
      <w:r w:rsidRPr="00885ECF">
        <w:rPr>
          <w:rFonts w:cstheme="minorHAnsi"/>
          <w:sz w:val="24"/>
          <w:szCs w:val="24"/>
        </w:rPr>
        <w:t>enelitian ini menggunakan paradigma konstruk</w:t>
      </w:r>
      <w:r w:rsidRPr="00885ECF">
        <w:rPr>
          <w:rFonts w:cstheme="minorHAnsi"/>
          <w:sz w:val="24"/>
          <w:szCs w:val="24"/>
          <w:lang w:val="id-ID"/>
        </w:rPr>
        <w:t>sionis</w:t>
      </w:r>
      <w:r w:rsidRPr="00885ECF">
        <w:rPr>
          <w:rFonts w:cstheme="minorHAnsi"/>
          <w:sz w:val="24"/>
          <w:szCs w:val="24"/>
        </w:rPr>
        <w:t xml:space="preserve">, untuk melihat bagaimana media menyajikan suatu fakta menurut sudut pandang mereka sendiri, sekaligus untuk melihat bagaimana konstruksi dari media tersebut. Peneliti ingin mengetahui bagaimana konstruksi dari media </w:t>
      </w:r>
      <w:r w:rsidRPr="00885ECF">
        <w:rPr>
          <w:rFonts w:cstheme="minorHAnsi"/>
          <w:i/>
          <w:sz w:val="24"/>
          <w:szCs w:val="24"/>
        </w:rPr>
        <w:t>online</w:t>
      </w:r>
      <w:r w:rsidRPr="00885ECF">
        <w:rPr>
          <w:rFonts w:cstheme="minorHAnsi"/>
          <w:sz w:val="24"/>
          <w:szCs w:val="24"/>
        </w:rPr>
        <w:t xml:space="preserve"> Kompas.com dalam pandangan konstruk</w:t>
      </w:r>
      <w:r w:rsidRPr="00885ECF">
        <w:rPr>
          <w:rFonts w:cstheme="minorHAnsi"/>
          <w:sz w:val="24"/>
          <w:szCs w:val="24"/>
          <w:lang w:val="id-ID"/>
        </w:rPr>
        <w:t>sionis</w:t>
      </w:r>
      <w:r w:rsidRPr="00885ECF">
        <w:rPr>
          <w:rFonts w:cstheme="minorHAnsi"/>
          <w:sz w:val="24"/>
          <w:szCs w:val="24"/>
        </w:rPr>
        <w:t>. Konstruk</w:t>
      </w:r>
      <w:r w:rsidRPr="00885ECF">
        <w:rPr>
          <w:rFonts w:cstheme="minorHAnsi"/>
          <w:sz w:val="24"/>
          <w:szCs w:val="24"/>
          <w:lang w:val="id-ID"/>
        </w:rPr>
        <w:t>sionis</w:t>
      </w:r>
      <w:r w:rsidRPr="00885ECF">
        <w:rPr>
          <w:rFonts w:cstheme="minorHAnsi"/>
          <w:sz w:val="24"/>
          <w:szCs w:val="24"/>
        </w:rPr>
        <w:t xml:space="preserve"> justru menganggap subjek sebagai aktor sentral </w:t>
      </w:r>
      <w:r w:rsidRPr="00885ECF">
        <w:rPr>
          <w:rFonts w:cstheme="minorHAnsi"/>
          <w:sz w:val="24"/>
          <w:szCs w:val="24"/>
        </w:rPr>
        <w:lastRenderedPageBreak/>
        <w:t>dalam kegiatan wacana serta hubungan-hubungan sosialnya.</w:t>
      </w:r>
    </w:p>
    <w:p w:rsidR="007C399A" w:rsidRPr="00885ECF" w:rsidRDefault="007C399A" w:rsidP="00885ECF">
      <w:pPr>
        <w:spacing w:after="0" w:line="240" w:lineRule="auto"/>
        <w:ind w:firstLine="720"/>
        <w:jc w:val="both"/>
        <w:rPr>
          <w:rFonts w:cstheme="minorHAnsi"/>
          <w:sz w:val="24"/>
          <w:szCs w:val="24"/>
        </w:rPr>
      </w:pPr>
      <w:r w:rsidRPr="00885ECF">
        <w:rPr>
          <w:rFonts w:cstheme="minorHAnsi"/>
          <w:sz w:val="24"/>
          <w:szCs w:val="24"/>
          <w:lang w:val="id-ID"/>
        </w:rPr>
        <w:t>P</w:t>
      </w:r>
      <w:r w:rsidRPr="00885ECF">
        <w:rPr>
          <w:rFonts w:cstheme="minorHAnsi"/>
          <w:sz w:val="24"/>
          <w:szCs w:val="24"/>
        </w:rPr>
        <w:t xml:space="preserve">enelitian ini, peneliti menggunakan pendekatan penelitian kualitatif. Penelitian kualitatif menurut Bogdan dan Taylor mendefinisikan metodologi kualitatif sebagai prosedur penelitian yang menghasilkan data deskriptif berupa kata-kata tertulis atau lisan dari orang-orang dan perilaku yang diamati. Metode penelitian yang digunakan oleh peneliti adalah analisis </w:t>
      </w:r>
      <w:r w:rsidRPr="00885ECF">
        <w:rPr>
          <w:rFonts w:cstheme="minorHAnsi"/>
          <w:i/>
          <w:sz w:val="24"/>
          <w:szCs w:val="24"/>
        </w:rPr>
        <w:t xml:space="preserve">framing </w:t>
      </w:r>
      <w:r w:rsidRPr="00885ECF">
        <w:rPr>
          <w:rFonts w:cstheme="minorHAnsi"/>
          <w:sz w:val="24"/>
          <w:szCs w:val="24"/>
        </w:rPr>
        <w:t xml:space="preserve">Robert N. Entmant sesuai dengan kerangka teoritis yang telah dipaparkan pada bab sebelumnya, analisis </w:t>
      </w:r>
      <w:r w:rsidRPr="00885ECF">
        <w:rPr>
          <w:rFonts w:cstheme="minorHAnsi"/>
          <w:i/>
          <w:sz w:val="24"/>
          <w:szCs w:val="24"/>
        </w:rPr>
        <w:t xml:space="preserve">framing </w:t>
      </w:r>
      <w:r w:rsidRPr="00885ECF">
        <w:rPr>
          <w:rFonts w:cstheme="minorHAnsi"/>
          <w:sz w:val="24"/>
          <w:szCs w:val="24"/>
        </w:rPr>
        <w:t>digunakan untuk menganalisis bagaimana media mengemas dan membingkai peristiwa dalam sebuah berita, sehingga pembacanya dapat melihat realitas yang terkonstruksi dalam sebuah bingkai tertentu yang disajikan oleh media</w:t>
      </w:r>
      <w:r w:rsidRPr="00885ECF">
        <w:rPr>
          <w:rFonts w:cstheme="minorHAnsi"/>
          <w:sz w:val="24"/>
          <w:szCs w:val="24"/>
          <w:lang w:val="id-ID"/>
        </w:rPr>
        <w:t>.</w:t>
      </w:r>
      <w:r w:rsidRPr="00885ECF">
        <w:rPr>
          <w:rFonts w:cstheme="minorHAnsi"/>
          <w:sz w:val="24"/>
          <w:szCs w:val="24"/>
        </w:rPr>
        <w:tab/>
      </w:r>
    </w:p>
    <w:p w:rsidR="007C399A" w:rsidRPr="00885ECF" w:rsidRDefault="007C399A" w:rsidP="00885ECF">
      <w:pPr>
        <w:spacing w:after="0" w:line="240" w:lineRule="auto"/>
        <w:ind w:firstLine="720"/>
        <w:jc w:val="both"/>
        <w:rPr>
          <w:rFonts w:eastAsia="Times New Roman" w:cstheme="minorHAnsi"/>
          <w:sz w:val="24"/>
          <w:szCs w:val="24"/>
        </w:rPr>
      </w:pPr>
      <w:r w:rsidRPr="00885ECF">
        <w:rPr>
          <w:rFonts w:eastAsia="Times New Roman" w:cstheme="minorHAnsi"/>
          <w:sz w:val="24"/>
          <w:szCs w:val="24"/>
        </w:rPr>
        <w:t xml:space="preserve">Subjek </w:t>
      </w:r>
      <w:r w:rsidRPr="00885ECF">
        <w:rPr>
          <w:rFonts w:cstheme="minorHAnsi"/>
          <w:sz w:val="24"/>
          <w:szCs w:val="24"/>
        </w:rPr>
        <w:t>dalam penelitian ini adalah situs berita online Kompas.com</w:t>
      </w:r>
      <w:r w:rsidRPr="00885ECF">
        <w:rPr>
          <w:rFonts w:eastAsia="Times New Roman" w:cstheme="minorHAnsi"/>
          <w:sz w:val="24"/>
          <w:szCs w:val="24"/>
        </w:rPr>
        <w:t>.</w:t>
      </w:r>
      <w:r w:rsidRPr="00885ECF">
        <w:rPr>
          <w:rFonts w:cstheme="minorHAnsi"/>
          <w:sz w:val="24"/>
          <w:szCs w:val="24"/>
        </w:rPr>
        <w:t xml:space="preserve"> </w:t>
      </w:r>
      <w:r w:rsidRPr="00885ECF">
        <w:rPr>
          <w:rFonts w:cstheme="minorHAnsi"/>
          <w:sz w:val="24"/>
          <w:szCs w:val="24"/>
          <w:lang w:val="id-ID"/>
        </w:rPr>
        <w:t xml:space="preserve">peneliti memilih media </w:t>
      </w:r>
      <w:r w:rsidRPr="00885ECF">
        <w:rPr>
          <w:rFonts w:cstheme="minorHAnsi"/>
          <w:i/>
          <w:sz w:val="24"/>
          <w:szCs w:val="24"/>
          <w:lang w:val="id-ID"/>
        </w:rPr>
        <w:t>online</w:t>
      </w:r>
      <w:r w:rsidRPr="00885ECF">
        <w:rPr>
          <w:rFonts w:cstheme="minorHAnsi"/>
          <w:sz w:val="24"/>
          <w:szCs w:val="24"/>
          <w:lang w:val="id-ID"/>
        </w:rPr>
        <w:t xml:space="preserve">, karena </w:t>
      </w:r>
      <w:r w:rsidRPr="00885ECF">
        <w:rPr>
          <w:rFonts w:cstheme="minorHAnsi"/>
          <w:sz w:val="24"/>
          <w:szCs w:val="24"/>
        </w:rPr>
        <w:t xml:space="preserve">Kompas.com </w:t>
      </w:r>
      <w:r w:rsidRPr="00885ECF">
        <w:rPr>
          <w:rFonts w:eastAsia="Times New Roman" w:cstheme="minorHAnsi"/>
          <w:sz w:val="24"/>
          <w:szCs w:val="24"/>
        </w:rPr>
        <w:t xml:space="preserve">merupakan situs berita yang memiliki </w:t>
      </w:r>
      <w:r w:rsidRPr="00885ECF">
        <w:rPr>
          <w:rFonts w:eastAsia="Times New Roman" w:cstheme="minorHAnsi"/>
          <w:sz w:val="24"/>
          <w:szCs w:val="24"/>
          <w:lang w:val="id-ID"/>
        </w:rPr>
        <w:t>intensitas berita</w:t>
      </w:r>
      <w:r w:rsidRPr="00885ECF">
        <w:rPr>
          <w:rFonts w:eastAsia="Times New Roman" w:cstheme="minorHAnsi"/>
          <w:sz w:val="24"/>
          <w:szCs w:val="24"/>
        </w:rPr>
        <w:t xml:space="preserve"> yang tinggi </w:t>
      </w:r>
      <w:r w:rsidRPr="00885ECF">
        <w:rPr>
          <w:rFonts w:eastAsia="Times New Roman" w:cstheme="minorHAnsi"/>
          <w:sz w:val="24"/>
          <w:szCs w:val="24"/>
          <w:lang w:val="id-ID"/>
        </w:rPr>
        <w:t>perihal berita kesaksian Rizieq Shihab pada sidang penodaan agama</w:t>
      </w:r>
      <w:r w:rsidRPr="00885ECF">
        <w:rPr>
          <w:rFonts w:eastAsia="Times New Roman" w:cstheme="minorHAnsi"/>
          <w:sz w:val="24"/>
          <w:szCs w:val="24"/>
        </w:rPr>
        <w:t>.</w:t>
      </w:r>
    </w:p>
    <w:p w:rsidR="007C399A" w:rsidRPr="00885ECF" w:rsidRDefault="007C399A" w:rsidP="00885ECF">
      <w:pPr>
        <w:spacing w:after="0" w:line="240" w:lineRule="auto"/>
        <w:ind w:firstLine="720"/>
        <w:jc w:val="both"/>
        <w:rPr>
          <w:rFonts w:eastAsia="Times New Roman" w:cstheme="minorHAnsi"/>
          <w:sz w:val="24"/>
          <w:szCs w:val="24"/>
          <w:lang w:val="id-ID"/>
        </w:rPr>
      </w:pPr>
      <w:r w:rsidRPr="00885ECF">
        <w:rPr>
          <w:rFonts w:cstheme="minorHAnsi"/>
          <w:sz w:val="24"/>
          <w:szCs w:val="24"/>
        </w:rPr>
        <w:t xml:space="preserve">Objek </w:t>
      </w:r>
      <w:r w:rsidRPr="00885ECF">
        <w:rPr>
          <w:rFonts w:eastAsia="Times New Roman" w:cstheme="minorHAnsi"/>
          <w:sz w:val="24"/>
          <w:szCs w:val="24"/>
        </w:rPr>
        <w:t>dalam penelitian ini adalah berita mengenai sidang ke-12 Basuki Tjahaja Purnama sebagai terdakwa penodaan agama pada hari Selasa, 28 Februari 2017, yaitu kehadiran Rizieq Shihab sebagai saksi dan ahli dibidang agama. Berita tersebut  banyak dimuat dimedia termasuk Kompas.com yang memberitakan 3</w:t>
      </w:r>
      <w:r w:rsidRPr="00885ECF">
        <w:rPr>
          <w:rFonts w:eastAsia="Times New Roman" w:cstheme="minorHAnsi"/>
          <w:sz w:val="24"/>
          <w:szCs w:val="24"/>
          <w:lang w:val="id-ID"/>
        </w:rPr>
        <w:t>3</w:t>
      </w:r>
      <w:r w:rsidRPr="00885ECF">
        <w:rPr>
          <w:rFonts w:eastAsia="Times New Roman" w:cstheme="minorHAnsi"/>
          <w:sz w:val="24"/>
          <w:szCs w:val="24"/>
        </w:rPr>
        <w:t xml:space="preserve"> berita pada hari Selasa, 28 Februari 2017</w:t>
      </w:r>
      <w:r w:rsidRPr="00885ECF">
        <w:rPr>
          <w:rFonts w:eastAsia="Times New Roman" w:cstheme="minorHAnsi"/>
          <w:sz w:val="24"/>
          <w:szCs w:val="24"/>
          <w:lang w:val="id-ID"/>
        </w:rPr>
        <w:t>.</w:t>
      </w:r>
    </w:p>
    <w:p w:rsidR="007C5D70" w:rsidRDefault="00E233A5" w:rsidP="00885ECF">
      <w:pPr>
        <w:spacing w:after="0" w:line="240" w:lineRule="auto"/>
        <w:ind w:right="-90" w:firstLine="709"/>
        <w:jc w:val="both"/>
        <w:rPr>
          <w:rFonts w:cstheme="minorHAnsi"/>
          <w:sz w:val="24"/>
          <w:szCs w:val="24"/>
        </w:rPr>
      </w:pPr>
      <w:r w:rsidRPr="00E233A5">
        <w:rPr>
          <w:rFonts w:cstheme="minorHAnsi"/>
          <w:sz w:val="24"/>
          <w:szCs w:val="24"/>
          <w:lang w:val="id-ID"/>
        </w:rPr>
        <w:t xml:space="preserve">Pada penelitian ini peneliti memilih menggunakan, kriteria kredibilitas (derajat kepercayaan) dengan menggunakan teknik pemeriksaan ketekunan pengamatan untuk mendapatkan keabsahan </w:t>
      </w:r>
      <w:r w:rsidRPr="00E233A5">
        <w:rPr>
          <w:rFonts w:cstheme="minorHAnsi"/>
          <w:i/>
          <w:sz w:val="24"/>
          <w:szCs w:val="24"/>
          <w:lang w:val="id-ID"/>
        </w:rPr>
        <w:t xml:space="preserve">(trustworthiness) </w:t>
      </w:r>
      <w:r w:rsidRPr="00E233A5">
        <w:rPr>
          <w:rFonts w:cstheme="minorHAnsi"/>
          <w:sz w:val="24"/>
          <w:szCs w:val="24"/>
          <w:lang w:val="id-ID"/>
        </w:rPr>
        <w:t xml:space="preserve">data dalam penelitian ini. </w:t>
      </w:r>
      <w:r w:rsidRPr="00E233A5">
        <w:rPr>
          <w:rFonts w:cstheme="minorHAnsi"/>
          <w:sz w:val="24"/>
          <w:szCs w:val="24"/>
        </w:rPr>
        <w:t xml:space="preserve">Peneliti melakukan pengamatan dengan teliti dan rinci, dalam </w:t>
      </w:r>
      <w:r w:rsidRPr="00E233A5">
        <w:rPr>
          <w:rFonts w:cstheme="minorHAnsi"/>
          <w:sz w:val="24"/>
          <w:szCs w:val="24"/>
        </w:rPr>
        <w:lastRenderedPageBreak/>
        <w:t>hal ini yaitu pengamatan pada berita yang diproduksi oleh Kompas.com</w:t>
      </w:r>
      <w:r>
        <w:rPr>
          <w:rFonts w:cstheme="minorHAnsi"/>
          <w:sz w:val="24"/>
          <w:szCs w:val="24"/>
        </w:rPr>
        <w:t>.</w:t>
      </w:r>
    </w:p>
    <w:p w:rsidR="00E233A5" w:rsidRDefault="00E233A5" w:rsidP="00E233A5">
      <w:pPr>
        <w:spacing w:after="0" w:line="240" w:lineRule="auto"/>
        <w:ind w:right="-90"/>
        <w:jc w:val="both"/>
        <w:rPr>
          <w:rFonts w:cstheme="minorHAnsi"/>
          <w:sz w:val="24"/>
          <w:szCs w:val="24"/>
        </w:rPr>
      </w:pPr>
    </w:p>
    <w:p w:rsidR="00E233A5" w:rsidRPr="00E233A5" w:rsidRDefault="00E233A5" w:rsidP="00E233A5">
      <w:pPr>
        <w:spacing w:after="0" w:line="240" w:lineRule="auto"/>
        <w:ind w:right="-90"/>
        <w:jc w:val="both"/>
        <w:rPr>
          <w:rFonts w:cstheme="minorHAnsi"/>
          <w:b/>
          <w:sz w:val="24"/>
          <w:szCs w:val="24"/>
        </w:rPr>
      </w:pPr>
      <w:r w:rsidRPr="00E233A5">
        <w:rPr>
          <w:rFonts w:cstheme="minorHAnsi"/>
          <w:b/>
          <w:sz w:val="24"/>
          <w:szCs w:val="24"/>
        </w:rPr>
        <w:t>HASIL PENELITIAN DAN PEMBAHASAN</w:t>
      </w:r>
    </w:p>
    <w:p w:rsidR="00E233A5" w:rsidRPr="00E233A5" w:rsidRDefault="00E233A5" w:rsidP="00E233A5">
      <w:pPr>
        <w:spacing w:after="0" w:line="240" w:lineRule="auto"/>
        <w:ind w:right="-90" w:firstLine="720"/>
        <w:jc w:val="both"/>
        <w:rPr>
          <w:rFonts w:cstheme="minorHAnsi"/>
          <w:sz w:val="24"/>
          <w:szCs w:val="24"/>
          <w:lang w:val="id-ID"/>
        </w:rPr>
      </w:pPr>
      <w:r w:rsidRPr="00E233A5">
        <w:rPr>
          <w:rFonts w:cstheme="minorHAnsi"/>
          <w:sz w:val="24"/>
          <w:szCs w:val="24"/>
          <w:lang w:val="id-ID"/>
        </w:rPr>
        <w:t xml:space="preserve">Sub bab ini akan menjelaskan hasil penelitian terkait berita kesaksian Rizieq Shihab pada sidang penodaan agama yang akan diteliti menggunakan teori analisis </w:t>
      </w:r>
      <w:r w:rsidRPr="00E233A5">
        <w:rPr>
          <w:rFonts w:cstheme="minorHAnsi"/>
          <w:i/>
          <w:sz w:val="24"/>
          <w:szCs w:val="24"/>
          <w:lang w:val="id-ID"/>
        </w:rPr>
        <w:t>framing</w:t>
      </w:r>
      <w:r w:rsidRPr="00E233A5">
        <w:rPr>
          <w:rFonts w:cstheme="minorHAnsi"/>
          <w:sz w:val="24"/>
          <w:szCs w:val="24"/>
          <w:lang w:val="id-ID"/>
        </w:rPr>
        <w:t xml:space="preserve"> model Robert N. Entman yang memiliki dua deminsi yaitu seleksi isu dan penonjolan aspek. Teori tersebut akan digunakan peniliti untuk mengetahui bagaimana media </w:t>
      </w:r>
      <w:r w:rsidRPr="00E233A5">
        <w:rPr>
          <w:rFonts w:cstheme="minorHAnsi"/>
          <w:i/>
          <w:sz w:val="24"/>
          <w:szCs w:val="24"/>
          <w:lang w:val="id-ID"/>
        </w:rPr>
        <w:t>online</w:t>
      </w:r>
      <w:r w:rsidRPr="00E233A5">
        <w:rPr>
          <w:rFonts w:cstheme="minorHAnsi"/>
          <w:sz w:val="24"/>
          <w:szCs w:val="24"/>
          <w:lang w:val="id-ID"/>
        </w:rPr>
        <w:t xml:space="preserve"> Kompas.com mengkonstuksikan berita yang merujuk konsep Entman yaitu </w:t>
      </w:r>
      <w:r w:rsidRPr="00E233A5">
        <w:rPr>
          <w:rFonts w:cstheme="minorHAnsi"/>
          <w:i/>
          <w:sz w:val="24"/>
          <w:szCs w:val="24"/>
          <w:lang w:val="id-ID"/>
        </w:rPr>
        <w:t>Define Problem</w:t>
      </w:r>
      <w:r w:rsidRPr="00E233A5">
        <w:rPr>
          <w:rFonts w:cstheme="minorHAnsi"/>
          <w:sz w:val="24"/>
          <w:szCs w:val="24"/>
          <w:lang w:val="id-ID"/>
        </w:rPr>
        <w:t xml:space="preserve"> (Pendefinisian Masalah), </w:t>
      </w:r>
      <w:r w:rsidRPr="00E233A5">
        <w:rPr>
          <w:rFonts w:cstheme="minorHAnsi"/>
          <w:i/>
          <w:sz w:val="24"/>
          <w:szCs w:val="24"/>
          <w:lang w:val="id-ID"/>
        </w:rPr>
        <w:t>Diagnose Causes</w:t>
      </w:r>
      <w:r w:rsidRPr="00E233A5">
        <w:rPr>
          <w:rFonts w:cstheme="minorHAnsi"/>
          <w:sz w:val="24"/>
          <w:szCs w:val="24"/>
          <w:lang w:val="id-ID"/>
        </w:rPr>
        <w:t xml:space="preserve"> (Memperkirakan Masalah), </w:t>
      </w:r>
      <w:r w:rsidRPr="00E233A5">
        <w:rPr>
          <w:rFonts w:cstheme="minorHAnsi"/>
          <w:i/>
          <w:sz w:val="24"/>
          <w:szCs w:val="24"/>
          <w:lang w:val="id-ID"/>
        </w:rPr>
        <w:t>Make Moral Judgement</w:t>
      </w:r>
      <w:r w:rsidRPr="00E233A5">
        <w:rPr>
          <w:rFonts w:cstheme="minorHAnsi"/>
          <w:sz w:val="24"/>
          <w:szCs w:val="24"/>
          <w:lang w:val="id-ID"/>
        </w:rPr>
        <w:t xml:space="preserve"> (Membuat Keputusan Moral) dan </w:t>
      </w:r>
      <w:r w:rsidRPr="00E233A5">
        <w:rPr>
          <w:rFonts w:cstheme="minorHAnsi"/>
          <w:i/>
          <w:sz w:val="24"/>
          <w:szCs w:val="24"/>
          <w:lang w:val="id-ID"/>
        </w:rPr>
        <w:t>Treatment Recommendation</w:t>
      </w:r>
      <w:r w:rsidRPr="00E233A5">
        <w:rPr>
          <w:rFonts w:cstheme="minorHAnsi"/>
          <w:sz w:val="24"/>
          <w:szCs w:val="24"/>
          <w:lang w:val="id-ID"/>
        </w:rPr>
        <w:t xml:space="preserve"> (Menekankan Penyelesaian). </w:t>
      </w:r>
      <w:r>
        <w:rPr>
          <w:rFonts w:cstheme="minorHAnsi"/>
          <w:sz w:val="24"/>
          <w:szCs w:val="24"/>
        </w:rPr>
        <w:t xml:space="preserve">Kompas.com memberitakan </w:t>
      </w:r>
      <w:r w:rsidRPr="00E233A5">
        <w:rPr>
          <w:rFonts w:cstheme="minorHAnsi"/>
          <w:sz w:val="24"/>
          <w:szCs w:val="24"/>
          <w:lang w:val="id-ID"/>
        </w:rPr>
        <w:t>33</w:t>
      </w:r>
      <w:r>
        <w:rPr>
          <w:rFonts w:cstheme="minorHAnsi"/>
          <w:sz w:val="24"/>
          <w:szCs w:val="24"/>
          <w:lang w:val="id-ID"/>
        </w:rPr>
        <w:t xml:space="preserve"> berita</w:t>
      </w:r>
      <w:r>
        <w:rPr>
          <w:rFonts w:cstheme="minorHAnsi"/>
          <w:sz w:val="24"/>
          <w:szCs w:val="24"/>
        </w:rPr>
        <w:t xml:space="preserve"> </w:t>
      </w:r>
      <w:r w:rsidRPr="00E233A5">
        <w:rPr>
          <w:rFonts w:cstheme="minorHAnsi"/>
          <w:sz w:val="24"/>
          <w:szCs w:val="24"/>
          <w:lang w:val="id-ID"/>
        </w:rPr>
        <w:t>pada edisi 28 Februari 2017 tentang kesaksian Rizieq Shihab pada sidang penodaan agama, terdapat 4 berita yang masuk ranah sosial, 13 berita masuk kedalam ranah hukum, 1 berita masuk kedalam ranah politik, dan 15 berita masuk kedalam sisi moral. Terlihat jelas bahwa Kompas.com ingin menyampaikan berita kesaksian Rizieq Shihab pada sidang penodaan agama ini kepada khalayak dalam sisi moral.</w:t>
      </w:r>
    </w:p>
    <w:p w:rsidR="00F3598C" w:rsidRDefault="00F3598C" w:rsidP="00F3598C">
      <w:pPr>
        <w:spacing w:after="0" w:line="240" w:lineRule="auto"/>
        <w:ind w:right="-90" w:firstLine="720"/>
        <w:jc w:val="both"/>
        <w:rPr>
          <w:rFonts w:cstheme="minorHAnsi"/>
          <w:sz w:val="24"/>
          <w:szCs w:val="24"/>
        </w:rPr>
      </w:pPr>
      <w:r w:rsidRPr="00F3598C">
        <w:rPr>
          <w:rFonts w:cstheme="minorHAnsi"/>
          <w:sz w:val="24"/>
          <w:szCs w:val="24"/>
        </w:rPr>
        <w:t>Peneliti memilih</w:t>
      </w:r>
      <w:r w:rsidRPr="00F3598C">
        <w:rPr>
          <w:rFonts w:cstheme="minorHAnsi"/>
          <w:sz w:val="24"/>
          <w:szCs w:val="24"/>
          <w:lang w:val="id-ID"/>
        </w:rPr>
        <w:t xml:space="preserve"> 5 </w:t>
      </w:r>
      <w:r w:rsidRPr="00F3598C">
        <w:rPr>
          <w:rFonts w:cstheme="minorHAnsi"/>
          <w:sz w:val="24"/>
          <w:szCs w:val="24"/>
        </w:rPr>
        <w:t xml:space="preserve">berita mengenai berita kesaksian Rizieq Shihab pada sidang penodaan agama untuk dianalisa menggunakan </w:t>
      </w:r>
      <w:r w:rsidRPr="00F3598C">
        <w:rPr>
          <w:rFonts w:cstheme="minorHAnsi"/>
          <w:i/>
          <w:sz w:val="24"/>
          <w:szCs w:val="24"/>
        </w:rPr>
        <w:t>framing</w:t>
      </w:r>
      <w:r w:rsidRPr="00F3598C">
        <w:rPr>
          <w:rFonts w:cstheme="minorHAnsi"/>
          <w:sz w:val="24"/>
          <w:szCs w:val="24"/>
        </w:rPr>
        <w:t xml:space="preserve"> Robert N. Entman. </w:t>
      </w:r>
      <w:r w:rsidRPr="00F3598C">
        <w:rPr>
          <w:rFonts w:cstheme="minorHAnsi"/>
          <w:sz w:val="24"/>
          <w:szCs w:val="24"/>
          <w:lang w:val="id-ID"/>
        </w:rPr>
        <w:t>Sebab adanya penonjolan aspek tertentu dalam isi teks berita tersebut, media Kompas.com cenderung seperti berpihak kepada Ahok dan terlihat Rizieq seperti menyudutkan Ahok.</w:t>
      </w:r>
      <w:r>
        <w:rPr>
          <w:rFonts w:cstheme="minorHAnsi"/>
          <w:sz w:val="24"/>
          <w:szCs w:val="24"/>
        </w:rPr>
        <w:t xml:space="preserve"> </w:t>
      </w:r>
    </w:p>
    <w:p w:rsidR="00F3598C" w:rsidRDefault="00F3598C" w:rsidP="00B37EBC">
      <w:pPr>
        <w:shd w:val="clear" w:color="auto" w:fill="FFFFFF"/>
        <w:outlineLvl w:val="1"/>
        <w:rPr>
          <w:rFonts w:ascii="Times New Roman" w:hAnsi="Times New Roman" w:cs="Times New Roman"/>
          <w:b/>
          <w:sz w:val="24"/>
          <w:szCs w:val="24"/>
        </w:rPr>
      </w:pPr>
    </w:p>
    <w:p w:rsidR="00B37EBC" w:rsidRDefault="00B37EBC" w:rsidP="00B37EBC">
      <w:pPr>
        <w:shd w:val="clear" w:color="auto" w:fill="FFFFFF"/>
        <w:outlineLvl w:val="1"/>
        <w:rPr>
          <w:rFonts w:ascii="Times New Roman" w:hAnsi="Times New Roman" w:cs="Times New Roman"/>
          <w:b/>
          <w:sz w:val="24"/>
          <w:szCs w:val="24"/>
        </w:rPr>
      </w:pPr>
    </w:p>
    <w:p w:rsidR="00F3598C" w:rsidRPr="00F3598C" w:rsidRDefault="00F3598C" w:rsidP="00F3598C">
      <w:pPr>
        <w:shd w:val="clear" w:color="auto" w:fill="FFFFFF"/>
        <w:jc w:val="center"/>
        <w:outlineLvl w:val="1"/>
        <w:rPr>
          <w:rFonts w:cstheme="minorHAnsi"/>
          <w:b/>
          <w:sz w:val="24"/>
          <w:szCs w:val="24"/>
        </w:rPr>
      </w:pPr>
      <w:r w:rsidRPr="00F3598C">
        <w:rPr>
          <w:rFonts w:cstheme="minorHAnsi"/>
          <w:b/>
          <w:sz w:val="24"/>
          <w:szCs w:val="24"/>
        </w:rPr>
        <w:lastRenderedPageBreak/>
        <w:t xml:space="preserve">Tabel 1: </w:t>
      </w:r>
      <w:r w:rsidRPr="00F3598C">
        <w:rPr>
          <w:rFonts w:cstheme="minorHAnsi"/>
          <w:b/>
          <w:i/>
          <w:sz w:val="24"/>
          <w:szCs w:val="24"/>
        </w:rPr>
        <w:t>Frame</w:t>
      </w:r>
      <w:r w:rsidRPr="00F3598C">
        <w:rPr>
          <w:rFonts w:cstheme="minorHAnsi"/>
          <w:b/>
          <w:sz w:val="24"/>
          <w:szCs w:val="24"/>
        </w:rPr>
        <w:t xml:space="preserve"> Kompas.com upaya penyelesaian pada berita kesaksian Rizieq Shihab di siding penodaan agama adalah masalah moral</w:t>
      </w:r>
    </w:p>
    <w:tbl>
      <w:tblPr>
        <w:tblStyle w:val="TableGrid"/>
        <w:tblW w:w="0" w:type="auto"/>
        <w:tblLook w:val="04A0"/>
      </w:tblPr>
      <w:tblGrid>
        <w:gridCol w:w="1998"/>
        <w:gridCol w:w="2538"/>
      </w:tblGrid>
      <w:tr w:rsidR="00F3598C" w:rsidRPr="00F3598C" w:rsidTr="00F3598C">
        <w:tc>
          <w:tcPr>
            <w:tcW w:w="1998" w:type="dxa"/>
          </w:tcPr>
          <w:p w:rsidR="00F3598C" w:rsidRPr="00F3598C" w:rsidRDefault="00F3598C" w:rsidP="00D73F6B">
            <w:pPr>
              <w:jc w:val="both"/>
              <w:outlineLvl w:val="1"/>
              <w:rPr>
                <w:rFonts w:cstheme="minorHAnsi"/>
                <w:b/>
                <w:sz w:val="24"/>
                <w:szCs w:val="24"/>
              </w:rPr>
            </w:pPr>
            <w:r w:rsidRPr="00F3598C">
              <w:rPr>
                <w:rFonts w:eastAsia="Times New Roman" w:cstheme="minorHAnsi"/>
                <w:b/>
                <w:i/>
                <w:sz w:val="24"/>
                <w:szCs w:val="24"/>
                <w:lang w:val="id-ID"/>
              </w:rPr>
              <w:t>Define Problem</w:t>
            </w:r>
          </w:p>
        </w:tc>
        <w:tc>
          <w:tcPr>
            <w:tcW w:w="2538" w:type="dxa"/>
          </w:tcPr>
          <w:p w:rsidR="00F3598C" w:rsidRPr="00F3598C" w:rsidRDefault="00F3598C" w:rsidP="00D73F6B">
            <w:pPr>
              <w:jc w:val="both"/>
              <w:outlineLvl w:val="1"/>
              <w:rPr>
                <w:rFonts w:cstheme="minorHAnsi"/>
                <w:sz w:val="24"/>
                <w:szCs w:val="24"/>
                <w:lang w:val="id-ID"/>
              </w:rPr>
            </w:pPr>
            <w:r w:rsidRPr="00F3598C">
              <w:rPr>
                <w:rFonts w:cstheme="minorHAnsi"/>
                <w:sz w:val="24"/>
                <w:szCs w:val="24"/>
                <w:lang w:val="id-ID"/>
              </w:rPr>
              <w:t>Masalah Moral</w:t>
            </w:r>
          </w:p>
        </w:tc>
      </w:tr>
      <w:tr w:rsidR="00F3598C" w:rsidRPr="00F3598C" w:rsidTr="00F3598C">
        <w:tc>
          <w:tcPr>
            <w:tcW w:w="1998" w:type="dxa"/>
          </w:tcPr>
          <w:p w:rsidR="00F3598C" w:rsidRPr="00F3598C" w:rsidRDefault="00F3598C" w:rsidP="00D73F6B">
            <w:pPr>
              <w:jc w:val="both"/>
              <w:outlineLvl w:val="1"/>
              <w:rPr>
                <w:rFonts w:cstheme="minorHAnsi"/>
                <w:b/>
                <w:sz w:val="24"/>
                <w:szCs w:val="24"/>
              </w:rPr>
            </w:pPr>
            <w:r w:rsidRPr="00F3598C">
              <w:rPr>
                <w:rFonts w:eastAsia="Times New Roman" w:cstheme="minorHAnsi"/>
                <w:b/>
                <w:i/>
                <w:sz w:val="24"/>
                <w:szCs w:val="24"/>
                <w:lang w:val="id-ID" w:eastAsia="id-ID"/>
              </w:rPr>
              <w:t>Diagnose Causes</w:t>
            </w:r>
          </w:p>
        </w:tc>
        <w:tc>
          <w:tcPr>
            <w:tcW w:w="2538" w:type="dxa"/>
          </w:tcPr>
          <w:p w:rsidR="00F3598C" w:rsidRPr="00F3598C" w:rsidRDefault="00F3598C" w:rsidP="00F3598C">
            <w:pPr>
              <w:outlineLvl w:val="1"/>
              <w:rPr>
                <w:rFonts w:cstheme="minorHAnsi"/>
                <w:sz w:val="24"/>
                <w:szCs w:val="24"/>
                <w:lang w:val="id-ID"/>
              </w:rPr>
            </w:pPr>
            <w:r w:rsidRPr="00F3598C">
              <w:rPr>
                <w:rFonts w:cstheme="minorHAnsi"/>
                <w:sz w:val="24"/>
                <w:szCs w:val="24"/>
                <w:lang w:val="id-ID"/>
              </w:rPr>
              <w:t xml:space="preserve">Basuki Tjahaja Purnama sebagai penyebab masalah </w:t>
            </w:r>
            <w:r w:rsidRPr="00F3598C">
              <w:rPr>
                <w:rFonts w:cstheme="minorHAnsi"/>
                <w:i/>
                <w:sz w:val="24"/>
                <w:szCs w:val="24"/>
                <w:lang w:val="id-ID"/>
              </w:rPr>
              <w:t>(actor),</w:t>
            </w:r>
            <w:r w:rsidRPr="00F3598C">
              <w:rPr>
                <w:rFonts w:cstheme="minorHAnsi"/>
                <w:sz w:val="24"/>
                <w:szCs w:val="24"/>
                <w:lang w:val="id-ID"/>
              </w:rPr>
              <w:t xml:space="preserve"> yang telah melakukan penodaan agama.</w:t>
            </w:r>
          </w:p>
        </w:tc>
      </w:tr>
      <w:tr w:rsidR="00F3598C" w:rsidRPr="00F3598C" w:rsidTr="00F3598C">
        <w:tc>
          <w:tcPr>
            <w:tcW w:w="1998" w:type="dxa"/>
          </w:tcPr>
          <w:p w:rsidR="00F3598C" w:rsidRPr="00F3598C" w:rsidRDefault="00F3598C" w:rsidP="00D73F6B">
            <w:pPr>
              <w:jc w:val="both"/>
              <w:outlineLvl w:val="1"/>
              <w:rPr>
                <w:rFonts w:cstheme="minorHAnsi"/>
                <w:b/>
                <w:sz w:val="24"/>
                <w:szCs w:val="24"/>
              </w:rPr>
            </w:pPr>
            <w:r>
              <w:rPr>
                <w:rFonts w:eastAsia="Times New Roman" w:cstheme="minorHAnsi"/>
                <w:b/>
                <w:i/>
                <w:sz w:val="24"/>
                <w:szCs w:val="24"/>
                <w:lang w:val="id-ID" w:eastAsia="id-ID"/>
              </w:rPr>
              <w:t>Make</w:t>
            </w:r>
            <w:r w:rsidRPr="00F3598C">
              <w:rPr>
                <w:rFonts w:eastAsia="Times New Roman" w:cstheme="minorHAnsi"/>
                <w:b/>
                <w:i/>
                <w:sz w:val="24"/>
                <w:szCs w:val="24"/>
                <w:lang w:val="id-ID" w:eastAsia="id-ID"/>
              </w:rPr>
              <w:t>Moral Judgement</w:t>
            </w:r>
          </w:p>
        </w:tc>
        <w:tc>
          <w:tcPr>
            <w:tcW w:w="2538" w:type="dxa"/>
          </w:tcPr>
          <w:p w:rsidR="00F3598C" w:rsidRPr="00F3598C" w:rsidRDefault="00F3598C" w:rsidP="00F3598C">
            <w:pPr>
              <w:outlineLvl w:val="1"/>
              <w:rPr>
                <w:rFonts w:cstheme="minorHAnsi"/>
                <w:sz w:val="24"/>
                <w:szCs w:val="24"/>
                <w:lang w:val="id-ID"/>
              </w:rPr>
            </w:pPr>
            <w:r w:rsidRPr="00F3598C">
              <w:rPr>
                <w:rFonts w:cstheme="minorHAnsi"/>
                <w:sz w:val="24"/>
                <w:szCs w:val="24"/>
                <w:lang w:val="id-ID"/>
              </w:rPr>
              <w:t>Ucapan yang dilontarkan Rizieq Shihab saat menjadi saksi ahli agama pada persidangan penodaan agama,.Rizieq Shihab meminta kepada Majelis Hakim agar Basuki Tjahaja Purnama terdakwa penodaan agama segera ditahan</w:t>
            </w:r>
          </w:p>
        </w:tc>
      </w:tr>
      <w:tr w:rsidR="00F3598C" w:rsidRPr="00F3598C" w:rsidTr="00F3598C">
        <w:tc>
          <w:tcPr>
            <w:tcW w:w="1998" w:type="dxa"/>
          </w:tcPr>
          <w:p w:rsidR="00F3598C" w:rsidRPr="00F3598C" w:rsidRDefault="00F3598C" w:rsidP="00D73F6B">
            <w:pPr>
              <w:jc w:val="both"/>
              <w:outlineLvl w:val="1"/>
              <w:rPr>
                <w:rFonts w:cstheme="minorHAnsi"/>
                <w:b/>
                <w:sz w:val="24"/>
                <w:szCs w:val="24"/>
              </w:rPr>
            </w:pPr>
            <w:r w:rsidRPr="00F3598C">
              <w:rPr>
                <w:rFonts w:cstheme="minorHAnsi"/>
                <w:b/>
                <w:i/>
                <w:sz w:val="24"/>
                <w:szCs w:val="24"/>
              </w:rPr>
              <w:t>Treatment Recommendation</w:t>
            </w:r>
          </w:p>
        </w:tc>
        <w:tc>
          <w:tcPr>
            <w:tcW w:w="2538" w:type="dxa"/>
          </w:tcPr>
          <w:p w:rsidR="00F3598C" w:rsidRPr="00F3598C" w:rsidRDefault="00F3598C" w:rsidP="00F3598C">
            <w:pPr>
              <w:outlineLvl w:val="1"/>
              <w:rPr>
                <w:rFonts w:cstheme="minorHAnsi"/>
                <w:sz w:val="24"/>
                <w:szCs w:val="24"/>
                <w:lang w:val="id-ID"/>
              </w:rPr>
            </w:pPr>
            <w:r w:rsidRPr="00F3598C">
              <w:rPr>
                <w:rFonts w:eastAsia="Times New Roman" w:cstheme="minorHAnsi"/>
                <w:sz w:val="24"/>
                <w:szCs w:val="24"/>
                <w:lang w:eastAsia="id-ID"/>
              </w:rPr>
              <w:t>JPU mendakwa Ahok dengan dakwaan alternatif antara Pasal 156 huruf a KUHP atau Pasal 156 KUHP</w:t>
            </w:r>
          </w:p>
        </w:tc>
      </w:tr>
    </w:tbl>
    <w:p w:rsidR="00F3598C" w:rsidRPr="00F3598C" w:rsidRDefault="00F3598C" w:rsidP="00F3598C">
      <w:pPr>
        <w:spacing w:after="0" w:line="240" w:lineRule="auto"/>
        <w:ind w:right="-90" w:firstLine="720"/>
        <w:jc w:val="both"/>
        <w:rPr>
          <w:rFonts w:cstheme="minorHAnsi"/>
          <w:sz w:val="24"/>
          <w:szCs w:val="24"/>
        </w:rPr>
      </w:pPr>
    </w:p>
    <w:p w:rsidR="00F3598C" w:rsidRPr="00F3598C" w:rsidRDefault="00F3598C" w:rsidP="004803DC">
      <w:pPr>
        <w:spacing w:after="0" w:line="240" w:lineRule="auto"/>
        <w:ind w:right="-90" w:firstLine="720"/>
        <w:jc w:val="both"/>
        <w:rPr>
          <w:rFonts w:cstheme="minorHAnsi"/>
          <w:sz w:val="24"/>
          <w:szCs w:val="24"/>
          <w:lang w:val="id-ID"/>
        </w:rPr>
      </w:pPr>
      <w:r w:rsidRPr="00F3598C">
        <w:rPr>
          <w:rFonts w:cstheme="minorHAnsi"/>
          <w:sz w:val="24"/>
          <w:szCs w:val="24"/>
          <w:lang w:val="id-ID"/>
        </w:rPr>
        <w:t xml:space="preserve">Berita kesaksian Rizieq Shihab pada sidang penodaan agama yang dipublikasikan Kompas.com kepada khalayak luas karena Kompas.com fokus menampilkan berita tersebut, Kompas.com memberitakan sebanyak 33 berita pada edisi 28 Februari 2017. Kompas.com mengangkat kasus ini karena dalam berita yang terjadi pada sidang penodaan agama mempertemukan kedua tokoh yaitu Ketua Front Pembela Islam Rizieq Shihab dihadirkan sebagai saksi ahli dan Basuki Tjahaja Purnama pada persidangan ini sebagai terdakwa yang telah </w:t>
      </w:r>
      <w:r w:rsidRPr="00F3598C">
        <w:rPr>
          <w:rFonts w:cstheme="minorHAnsi"/>
          <w:sz w:val="24"/>
          <w:szCs w:val="24"/>
          <w:lang w:val="id-ID"/>
        </w:rPr>
        <w:lastRenderedPageBreak/>
        <w:t>melakukan penodaan agama atas ucapannya yang menyinggung Umat Islam dan Ulama di Indonesia.</w:t>
      </w:r>
      <w:r>
        <w:rPr>
          <w:rFonts w:cstheme="minorHAnsi"/>
          <w:sz w:val="24"/>
          <w:szCs w:val="24"/>
        </w:rPr>
        <w:t xml:space="preserve"> </w:t>
      </w:r>
      <w:r w:rsidRPr="00F3598C">
        <w:rPr>
          <w:rFonts w:cstheme="minorHAnsi"/>
          <w:sz w:val="24"/>
          <w:szCs w:val="24"/>
          <w:lang w:val="id-ID"/>
        </w:rPr>
        <w:t>Dari semua judul dan isi berita yang Kompas.com tampilkan bahwa Kompas.com membingkai berita kesaksian Rizieq Shihab  pada sidang penodaan agama masuk kedalam sisi moral. Karena dari kelima berita yang dijadikan objek penelitian peniliti dapat melihat bahwa terlihat jelas penonjolan aspek yang ditampilkan oleh Kompas.com bahwa Rizieq Shihab menyudutkan Basuki Tjahaja Purnama yang telah melakukan penodaan agama terdapat pada isi berita yang dimuat Kompas.com sebelumnya dan didalam teks berita tersebut Rizieq juga meminta kepada Majelis Hakim untuk segera menahan Ahok.</w:t>
      </w:r>
    </w:p>
    <w:p w:rsidR="00F3598C" w:rsidRPr="00F3598C" w:rsidRDefault="00F3598C" w:rsidP="00F3598C">
      <w:pPr>
        <w:spacing w:after="0" w:line="240" w:lineRule="auto"/>
        <w:ind w:right="-90"/>
        <w:jc w:val="both"/>
        <w:rPr>
          <w:rFonts w:cstheme="minorHAnsi"/>
          <w:sz w:val="24"/>
          <w:szCs w:val="24"/>
          <w:lang w:val="id-ID"/>
        </w:rPr>
      </w:pPr>
      <w:r w:rsidRPr="00F3598C">
        <w:rPr>
          <w:rFonts w:cstheme="minorHAnsi"/>
          <w:sz w:val="24"/>
          <w:szCs w:val="24"/>
          <w:lang w:val="id-ID"/>
        </w:rPr>
        <w:t>Penelitian ini telah memperlihatkan kita bahwa pemberitaan yang ditampilkan Kompas.com dapat dipahami serta dimaknai dengan berbeda oleh pembaca tergantung sudut pandang masing – masing. Sama seperti penelitian sejenis terdahulu yang telah dijelaskan pada analisis sebelumnya dengan menggunakan perangkat Robert N. Entman.</w:t>
      </w:r>
    </w:p>
    <w:p w:rsidR="00E233A5" w:rsidRDefault="00E233A5" w:rsidP="00E233A5">
      <w:pPr>
        <w:spacing w:after="0" w:line="240" w:lineRule="auto"/>
        <w:ind w:right="-90"/>
        <w:jc w:val="both"/>
        <w:rPr>
          <w:rFonts w:cstheme="minorHAnsi"/>
          <w:sz w:val="24"/>
          <w:szCs w:val="24"/>
        </w:rPr>
      </w:pPr>
    </w:p>
    <w:p w:rsidR="00F3598C" w:rsidRPr="00F3598C" w:rsidRDefault="00F3598C" w:rsidP="00E233A5">
      <w:pPr>
        <w:spacing w:after="0" w:line="240" w:lineRule="auto"/>
        <w:ind w:right="-90"/>
        <w:jc w:val="both"/>
        <w:rPr>
          <w:rFonts w:cstheme="minorHAnsi"/>
          <w:b/>
          <w:sz w:val="24"/>
          <w:szCs w:val="24"/>
        </w:rPr>
      </w:pPr>
      <w:r w:rsidRPr="00F3598C">
        <w:rPr>
          <w:rFonts w:cstheme="minorHAnsi"/>
          <w:b/>
          <w:sz w:val="24"/>
          <w:szCs w:val="24"/>
        </w:rPr>
        <w:t>SIMPULAN DAN SARAN</w:t>
      </w:r>
    </w:p>
    <w:p w:rsidR="00F3598C" w:rsidRPr="00F3598C" w:rsidRDefault="00F3598C" w:rsidP="004803DC">
      <w:pPr>
        <w:spacing w:after="0" w:line="240" w:lineRule="auto"/>
        <w:ind w:right="-90" w:firstLine="720"/>
        <w:jc w:val="both"/>
        <w:rPr>
          <w:rFonts w:cstheme="minorHAnsi"/>
          <w:sz w:val="24"/>
          <w:szCs w:val="24"/>
          <w:lang w:val="id-ID"/>
        </w:rPr>
      </w:pPr>
      <w:r w:rsidRPr="00F3598C">
        <w:rPr>
          <w:rFonts w:cstheme="minorHAnsi"/>
          <w:sz w:val="24"/>
          <w:szCs w:val="24"/>
          <w:lang w:val="id-ID"/>
        </w:rPr>
        <w:t>Peneliti melihat media Kompas.com pro kepada Ahok dalam pemberitaan hadirnya Rizieq Shihab sebagai saksi ahli agama pada sidang  penodaan agama, karena kembali pada ideologi media tersebut bahwa Kompas.com bagian dari Group Kompas Gramedia yang dimana sebuah ideologi media sangat berpengaruh terhadap berita yang ditampilkan.</w:t>
      </w:r>
    </w:p>
    <w:p w:rsidR="00F3598C" w:rsidRPr="00F3598C" w:rsidRDefault="00F3598C" w:rsidP="00F3598C">
      <w:pPr>
        <w:spacing w:after="0" w:line="240" w:lineRule="auto"/>
        <w:ind w:right="-90"/>
        <w:jc w:val="both"/>
        <w:rPr>
          <w:rFonts w:cstheme="minorHAnsi"/>
          <w:sz w:val="24"/>
          <w:szCs w:val="24"/>
          <w:lang w:val="id-ID"/>
        </w:rPr>
      </w:pPr>
      <w:r w:rsidRPr="00F3598C">
        <w:rPr>
          <w:rFonts w:cstheme="minorHAnsi"/>
          <w:sz w:val="24"/>
          <w:szCs w:val="24"/>
          <w:lang w:val="id-ID"/>
        </w:rPr>
        <w:t xml:space="preserve">Berita – berita yang dibingkai dan dikemas oleh Kompas.com cenderung menampilkan apa yang sebenarnya terjadi namun kata – kata yang digunakan pada teks berita yang ditampilkan bahwasanya sikap Rizieq sebagai saksi ahli agama dalam kesaksiannya dipersidangan menyudutkan Basuki Tjahaja </w:t>
      </w:r>
      <w:r w:rsidRPr="00F3598C">
        <w:rPr>
          <w:rFonts w:cstheme="minorHAnsi"/>
          <w:sz w:val="24"/>
          <w:szCs w:val="24"/>
          <w:lang w:val="id-ID"/>
        </w:rPr>
        <w:lastRenderedPageBreak/>
        <w:t>Purnama atas ucapannya itu Ahok telah menodakan agama dan seharusnya segera ditahan karena telah melanggar KUHP Pasal 156 a dan Pasal 156 KUHP.</w:t>
      </w:r>
    </w:p>
    <w:p w:rsidR="004803DC" w:rsidRDefault="004803DC" w:rsidP="00E233A5">
      <w:pPr>
        <w:spacing w:after="0" w:line="240" w:lineRule="auto"/>
        <w:ind w:right="-90"/>
        <w:jc w:val="both"/>
        <w:rPr>
          <w:rFonts w:cstheme="minorHAnsi"/>
          <w:sz w:val="24"/>
          <w:szCs w:val="24"/>
        </w:rPr>
      </w:pPr>
    </w:p>
    <w:p w:rsidR="00F3598C" w:rsidRDefault="004803DC" w:rsidP="00E233A5">
      <w:pPr>
        <w:spacing w:after="0" w:line="240" w:lineRule="auto"/>
        <w:ind w:right="-90"/>
        <w:jc w:val="both"/>
        <w:rPr>
          <w:rFonts w:cstheme="minorHAnsi"/>
          <w:b/>
          <w:sz w:val="24"/>
          <w:szCs w:val="24"/>
        </w:rPr>
      </w:pPr>
      <w:r w:rsidRPr="004803DC">
        <w:rPr>
          <w:rFonts w:cstheme="minorHAnsi"/>
          <w:b/>
          <w:sz w:val="24"/>
          <w:szCs w:val="24"/>
        </w:rPr>
        <w:t>SARAN :</w:t>
      </w:r>
    </w:p>
    <w:p w:rsidR="004803DC" w:rsidRPr="004803DC" w:rsidRDefault="004803DC" w:rsidP="004803DC">
      <w:pPr>
        <w:spacing w:after="0" w:line="240" w:lineRule="auto"/>
        <w:ind w:right="-90" w:firstLine="720"/>
        <w:jc w:val="both"/>
        <w:rPr>
          <w:rFonts w:cstheme="minorHAnsi"/>
          <w:sz w:val="24"/>
          <w:szCs w:val="24"/>
          <w:lang w:val="id-ID"/>
        </w:rPr>
      </w:pPr>
      <w:r w:rsidRPr="004803DC">
        <w:rPr>
          <w:rFonts w:cstheme="minorHAnsi"/>
          <w:sz w:val="24"/>
          <w:szCs w:val="24"/>
        </w:rPr>
        <w:t>Berdasarkan pada kegiatan penelitian ini, peneliti sangat menyadari banyaknya kekurangan yang terdapat pada penelitian ini, berdasarkan hal tersebut maka peneliti mencoba untuk memberikan saran agar dapat memberikan manfaat untuk penelitian selanjutnya</w:t>
      </w:r>
      <w:r w:rsidRPr="004803DC">
        <w:rPr>
          <w:rFonts w:cstheme="minorHAnsi"/>
          <w:sz w:val="24"/>
          <w:szCs w:val="24"/>
          <w:lang w:val="id-ID"/>
        </w:rPr>
        <w:t>.</w:t>
      </w:r>
    </w:p>
    <w:p w:rsidR="004803DC" w:rsidRPr="004803DC" w:rsidRDefault="004803DC" w:rsidP="004803DC">
      <w:pPr>
        <w:spacing w:after="0" w:line="240" w:lineRule="auto"/>
        <w:ind w:right="-90"/>
        <w:jc w:val="both"/>
        <w:rPr>
          <w:rFonts w:cstheme="minorHAnsi"/>
          <w:b/>
          <w:sz w:val="24"/>
          <w:szCs w:val="24"/>
          <w:lang w:val="id-ID"/>
        </w:rPr>
      </w:pPr>
      <w:r w:rsidRPr="004803DC">
        <w:rPr>
          <w:rFonts w:cstheme="minorHAnsi"/>
          <w:b/>
          <w:sz w:val="24"/>
          <w:szCs w:val="24"/>
          <w:lang w:val="id-ID"/>
        </w:rPr>
        <w:t>Saran Teoritis</w:t>
      </w:r>
    </w:p>
    <w:p w:rsidR="004803DC" w:rsidRPr="004803DC" w:rsidRDefault="004803DC" w:rsidP="004803DC">
      <w:pPr>
        <w:numPr>
          <w:ilvl w:val="0"/>
          <w:numId w:val="1"/>
        </w:numPr>
        <w:spacing w:after="0" w:line="240" w:lineRule="auto"/>
        <w:ind w:right="-90"/>
        <w:jc w:val="both"/>
        <w:rPr>
          <w:rFonts w:cstheme="minorHAnsi"/>
          <w:sz w:val="24"/>
          <w:szCs w:val="24"/>
        </w:rPr>
      </w:pPr>
      <w:r w:rsidRPr="004803DC">
        <w:rPr>
          <w:rFonts w:cstheme="minorHAnsi"/>
          <w:sz w:val="24"/>
          <w:szCs w:val="24"/>
        </w:rPr>
        <w:t xml:space="preserve">Untuk penelitian selanjutnya dapat menggunakan </w:t>
      </w:r>
      <w:r w:rsidRPr="004803DC">
        <w:rPr>
          <w:rFonts w:cstheme="minorHAnsi"/>
          <w:sz w:val="24"/>
          <w:szCs w:val="24"/>
          <w:lang w:val="id-ID"/>
        </w:rPr>
        <w:t>2 atau 3</w:t>
      </w:r>
      <w:r w:rsidRPr="004803DC">
        <w:rPr>
          <w:rFonts w:cstheme="minorHAnsi"/>
          <w:sz w:val="24"/>
          <w:szCs w:val="24"/>
        </w:rPr>
        <w:t xml:space="preserve"> media untuk diteliti, apabila tuju</w:t>
      </w:r>
      <w:r>
        <w:rPr>
          <w:rFonts w:cstheme="minorHAnsi"/>
          <w:sz w:val="24"/>
          <w:szCs w:val="24"/>
        </w:rPr>
        <w:t xml:space="preserve">an penelitian yang menginginkan </w:t>
      </w:r>
      <w:r w:rsidRPr="004803DC">
        <w:rPr>
          <w:rFonts w:cstheme="minorHAnsi"/>
          <w:sz w:val="24"/>
          <w:szCs w:val="24"/>
        </w:rPr>
        <w:t>membanding</w:t>
      </w:r>
      <w:r>
        <w:rPr>
          <w:rFonts w:cstheme="minorHAnsi"/>
          <w:sz w:val="24"/>
          <w:szCs w:val="24"/>
        </w:rPr>
        <w:t xml:space="preserve">kan </w:t>
      </w:r>
      <w:r w:rsidRPr="004803DC">
        <w:rPr>
          <w:rFonts w:cstheme="minorHAnsi"/>
          <w:sz w:val="24"/>
          <w:szCs w:val="24"/>
        </w:rPr>
        <w:t>bagaimana pembingkaian antara ketiga media tersebut.</w:t>
      </w:r>
    </w:p>
    <w:p w:rsidR="004803DC" w:rsidRPr="004803DC" w:rsidRDefault="004803DC" w:rsidP="004803DC">
      <w:pPr>
        <w:spacing w:after="0" w:line="240" w:lineRule="auto"/>
        <w:ind w:right="-90"/>
        <w:jc w:val="both"/>
        <w:rPr>
          <w:rFonts w:cstheme="minorHAnsi"/>
          <w:b/>
          <w:sz w:val="24"/>
          <w:szCs w:val="24"/>
          <w:lang w:val="id-ID"/>
        </w:rPr>
      </w:pPr>
      <w:r w:rsidRPr="004803DC">
        <w:rPr>
          <w:rFonts w:cstheme="minorHAnsi"/>
          <w:b/>
          <w:sz w:val="24"/>
          <w:szCs w:val="24"/>
          <w:lang w:val="id-ID"/>
        </w:rPr>
        <w:t>Saran Praktis</w:t>
      </w:r>
    </w:p>
    <w:p w:rsidR="004803DC" w:rsidRPr="004803DC" w:rsidRDefault="004803DC" w:rsidP="004803DC">
      <w:pPr>
        <w:numPr>
          <w:ilvl w:val="0"/>
          <w:numId w:val="2"/>
        </w:numPr>
        <w:spacing w:after="0" w:line="240" w:lineRule="auto"/>
        <w:ind w:right="-90"/>
        <w:jc w:val="both"/>
        <w:rPr>
          <w:rFonts w:cstheme="minorHAnsi"/>
          <w:sz w:val="24"/>
          <w:szCs w:val="24"/>
        </w:rPr>
      </w:pPr>
      <w:r w:rsidRPr="004803DC">
        <w:rPr>
          <w:rFonts w:cstheme="minorHAnsi"/>
          <w:sz w:val="24"/>
          <w:szCs w:val="24"/>
        </w:rPr>
        <w:t xml:space="preserve">Media massa, khususnya media </w:t>
      </w:r>
      <w:r w:rsidRPr="004803DC">
        <w:rPr>
          <w:rFonts w:cstheme="minorHAnsi"/>
          <w:i/>
          <w:sz w:val="24"/>
          <w:szCs w:val="24"/>
        </w:rPr>
        <w:t>online</w:t>
      </w:r>
      <w:r w:rsidRPr="004803DC">
        <w:rPr>
          <w:rFonts w:cstheme="minorHAnsi"/>
          <w:sz w:val="24"/>
          <w:szCs w:val="24"/>
        </w:rPr>
        <w:t xml:space="preserve"> seharusnya dapat memberikan informasi seutuhnya tanpa ada fakta atau informasi yang ditutupi, informasi yang diberikan juga harus berimbang, agar dapat memberikan pengetahuan bagi para pembacanya.</w:t>
      </w:r>
    </w:p>
    <w:p w:rsidR="004803DC" w:rsidRDefault="004803DC" w:rsidP="004803DC">
      <w:pPr>
        <w:numPr>
          <w:ilvl w:val="0"/>
          <w:numId w:val="2"/>
        </w:numPr>
        <w:spacing w:after="0" w:line="240" w:lineRule="auto"/>
        <w:ind w:right="-90"/>
        <w:jc w:val="both"/>
        <w:rPr>
          <w:rFonts w:cstheme="minorHAnsi"/>
          <w:sz w:val="24"/>
          <w:szCs w:val="24"/>
        </w:rPr>
      </w:pPr>
      <w:r w:rsidRPr="004803DC">
        <w:rPr>
          <w:rFonts w:cstheme="minorHAnsi"/>
          <w:sz w:val="24"/>
          <w:szCs w:val="24"/>
        </w:rPr>
        <w:t>Masyarakat harus lebih kritis dalam menerima informasi atau berita, tidak langsung saja percaya akan suatu sumber berita atau media karena, media memproduksi berita tidak terlepas dari pembingkaian.</w:t>
      </w:r>
      <w:bookmarkStart w:id="0" w:name="_GoBack"/>
      <w:bookmarkEnd w:id="0"/>
    </w:p>
    <w:p w:rsidR="004803DC" w:rsidRDefault="004803DC" w:rsidP="004803DC">
      <w:pPr>
        <w:spacing w:after="0" w:line="240" w:lineRule="auto"/>
        <w:ind w:right="-90"/>
        <w:jc w:val="both"/>
        <w:rPr>
          <w:rFonts w:cstheme="minorHAnsi"/>
          <w:sz w:val="24"/>
          <w:szCs w:val="24"/>
        </w:rPr>
      </w:pPr>
    </w:p>
    <w:p w:rsidR="004803DC" w:rsidRPr="004803DC" w:rsidRDefault="004803DC" w:rsidP="004803DC">
      <w:pPr>
        <w:spacing w:after="0" w:line="240" w:lineRule="auto"/>
        <w:ind w:right="-90"/>
        <w:jc w:val="both"/>
        <w:rPr>
          <w:rFonts w:cstheme="minorHAnsi"/>
          <w:b/>
          <w:sz w:val="24"/>
          <w:szCs w:val="24"/>
        </w:rPr>
      </w:pPr>
      <w:r w:rsidRPr="004803DC">
        <w:rPr>
          <w:rFonts w:cstheme="minorHAnsi"/>
          <w:b/>
          <w:sz w:val="24"/>
          <w:szCs w:val="24"/>
        </w:rPr>
        <w:t>DAFTAR PUSTAKA</w:t>
      </w:r>
    </w:p>
    <w:p w:rsidR="004803DC" w:rsidRPr="004803DC" w:rsidRDefault="004803DC" w:rsidP="004803DC">
      <w:pPr>
        <w:spacing w:after="0" w:line="240" w:lineRule="auto"/>
        <w:ind w:right="-90"/>
        <w:jc w:val="both"/>
        <w:rPr>
          <w:rFonts w:cstheme="minorHAnsi"/>
          <w:b/>
        </w:rPr>
      </w:pPr>
      <w:r w:rsidRPr="004803DC">
        <w:rPr>
          <w:rFonts w:cstheme="minorHAnsi"/>
          <w:b/>
        </w:rPr>
        <w:t xml:space="preserve">Buku: </w:t>
      </w:r>
    </w:p>
    <w:p w:rsidR="004803DC" w:rsidRDefault="004803DC" w:rsidP="004803DC">
      <w:pPr>
        <w:spacing w:after="0" w:line="240" w:lineRule="auto"/>
        <w:ind w:left="810" w:right="-90" w:hanging="810"/>
        <w:jc w:val="both"/>
        <w:rPr>
          <w:rFonts w:cstheme="minorHAnsi"/>
        </w:rPr>
      </w:pPr>
      <w:r w:rsidRPr="004803DC">
        <w:rPr>
          <w:rFonts w:cstheme="minorHAnsi"/>
        </w:rPr>
        <w:t>Eriyanto. 20</w:t>
      </w:r>
      <w:r w:rsidRPr="004803DC">
        <w:rPr>
          <w:rFonts w:cstheme="minorHAnsi"/>
          <w:lang w:val="id-ID"/>
        </w:rPr>
        <w:t>11</w:t>
      </w:r>
      <w:r w:rsidRPr="004803DC">
        <w:rPr>
          <w:rFonts w:cstheme="minorHAnsi"/>
        </w:rPr>
        <w:t xml:space="preserve">. </w:t>
      </w:r>
      <w:r w:rsidRPr="004803DC">
        <w:rPr>
          <w:rFonts w:cstheme="minorHAnsi"/>
          <w:i/>
        </w:rPr>
        <w:t xml:space="preserve">Analisis Framing: </w:t>
      </w:r>
      <w:r>
        <w:rPr>
          <w:rFonts w:cstheme="minorHAnsi"/>
          <w:i/>
        </w:rPr>
        <w:t xml:space="preserve">Konstruksi, </w:t>
      </w:r>
      <w:r w:rsidRPr="004803DC">
        <w:rPr>
          <w:rFonts w:cstheme="minorHAnsi"/>
          <w:i/>
        </w:rPr>
        <w:t>Ideologi, dan Politik Media</w:t>
      </w:r>
      <w:r w:rsidRPr="004803DC">
        <w:rPr>
          <w:rFonts w:cstheme="minorHAnsi"/>
        </w:rPr>
        <w:t>. Yogyakarta: LKIS Group.</w:t>
      </w:r>
    </w:p>
    <w:p w:rsidR="004803DC" w:rsidRPr="004803DC" w:rsidRDefault="004803DC" w:rsidP="004803DC">
      <w:pPr>
        <w:spacing w:after="0" w:line="240" w:lineRule="auto"/>
        <w:ind w:right="-90"/>
        <w:jc w:val="both"/>
        <w:rPr>
          <w:rFonts w:cstheme="minorHAnsi"/>
          <w:b/>
        </w:rPr>
      </w:pPr>
      <w:r w:rsidRPr="004803DC">
        <w:rPr>
          <w:rFonts w:cstheme="minorHAnsi"/>
          <w:b/>
        </w:rPr>
        <w:t>Web Site :</w:t>
      </w:r>
    </w:p>
    <w:p w:rsidR="004803DC" w:rsidRPr="004803DC" w:rsidRDefault="004803DC" w:rsidP="004803DC">
      <w:pPr>
        <w:spacing w:after="0" w:line="240" w:lineRule="auto"/>
        <w:ind w:right="-90"/>
        <w:jc w:val="both"/>
        <w:rPr>
          <w:rFonts w:cstheme="minorHAnsi"/>
        </w:rPr>
      </w:pPr>
      <w:r w:rsidRPr="007A79B5">
        <w:t>http://inside.kompas.com/about-us</w:t>
      </w:r>
    </w:p>
    <w:sectPr w:rsidR="004803DC" w:rsidRPr="004803DC" w:rsidSect="007F3537">
      <w:pgSz w:w="12240" w:h="15840"/>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5D70" w:rsidRDefault="007C5D70" w:rsidP="007C5D70">
      <w:pPr>
        <w:spacing w:after="0" w:line="240" w:lineRule="auto"/>
      </w:pPr>
      <w:r>
        <w:separator/>
      </w:r>
    </w:p>
  </w:endnote>
  <w:endnote w:type="continuationSeparator" w:id="0">
    <w:p w:rsidR="007C5D70" w:rsidRDefault="007C5D70" w:rsidP="007C5D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25252"/>
      <w:docPartObj>
        <w:docPartGallery w:val="Page Numbers (Bottom of Page)"/>
        <w:docPartUnique/>
      </w:docPartObj>
    </w:sdtPr>
    <w:sdtContent>
      <w:p w:rsidR="00B37EBC" w:rsidRDefault="00B37EBC">
        <w:pPr>
          <w:pStyle w:val="Footer"/>
          <w:jc w:val="center"/>
        </w:pPr>
        <w:fldSimple w:instr=" PAGE   \* MERGEFORMAT ">
          <w:r w:rsidR="00382471">
            <w:rPr>
              <w:noProof/>
            </w:rPr>
            <w:t>1</w:t>
          </w:r>
        </w:fldSimple>
      </w:p>
    </w:sdtContent>
  </w:sdt>
  <w:p w:rsidR="00B37EBC" w:rsidRDefault="00B37EB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5D70" w:rsidRDefault="007C5D70" w:rsidP="007C5D70">
      <w:pPr>
        <w:spacing w:after="0" w:line="240" w:lineRule="auto"/>
      </w:pPr>
      <w:r>
        <w:separator/>
      </w:r>
    </w:p>
  </w:footnote>
  <w:footnote w:type="continuationSeparator" w:id="0">
    <w:p w:rsidR="007C5D70" w:rsidRDefault="007C5D70" w:rsidP="007C5D70">
      <w:pPr>
        <w:spacing w:after="0" w:line="240" w:lineRule="auto"/>
      </w:pPr>
      <w:r>
        <w:continuationSeparator/>
      </w:r>
    </w:p>
  </w:footnote>
  <w:footnote w:id="1">
    <w:p w:rsidR="00421081" w:rsidRDefault="00421081">
      <w:pPr>
        <w:pStyle w:val="FootnoteText"/>
      </w:pPr>
      <w:r>
        <w:rPr>
          <w:rStyle w:val="FootnoteReference"/>
        </w:rPr>
        <w:footnoteRef/>
      </w:r>
      <w:r>
        <w:t xml:space="preserve"> 1271503490 Mahasiswa Konsentrasi Broadcast Journalism, Ilmu Komunikasi, Universitas Budi Luhur, Jakarta</w:t>
      </w:r>
    </w:p>
  </w:footnote>
  <w:footnote w:id="2">
    <w:p w:rsidR="00421081" w:rsidRDefault="00421081">
      <w:pPr>
        <w:pStyle w:val="FootnoteText"/>
      </w:pPr>
      <w:r>
        <w:rPr>
          <w:rStyle w:val="FootnoteReference"/>
        </w:rPr>
        <w:footnoteRef/>
      </w:r>
      <w:r>
        <w:t xml:space="preserve"> Dosen Pembimbing</w:t>
      </w:r>
    </w:p>
  </w:footnote>
  <w:footnote w:id="3">
    <w:p w:rsidR="00865964" w:rsidRPr="00C27F12" w:rsidRDefault="00421081" w:rsidP="00865964">
      <w:pPr>
        <w:pStyle w:val="FootnoteText"/>
        <w:rPr>
          <w:rFonts w:ascii="Times New Roman" w:hAnsi="Times New Roman" w:cs="Times New Roman"/>
          <w:sz w:val="22"/>
          <w:szCs w:val="22"/>
        </w:rPr>
      </w:pPr>
      <w:r>
        <w:rPr>
          <w:rStyle w:val="FootnoteReference"/>
        </w:rPr>
        <w:footnoteRef/>
      </w:r>
      <w:r w:rsidR="00865964">
        <w:rPr>
          <w:rFonts w:cs="Times New Roman"/>
          <w:lang w:val="id-ID"/>
        </w:rPr>
        <w:t xml:space="preserve"> </w:t>
      </w:r>
      <w:r w:rsidR="00865964" w:rsidRPr="00A1576D">
        <w:rPr>
          <w:rFonts w:cs="Times New Roman"/>
        </w:rPr>
        <w:t xml:space="preserve"> Eriyanto, </w:t>
      </w:r>
      <w:r w:rsidR="00865964" w:rsidRPr="00A1576D">
        <w:rPr>
          <w:rFonts w:cs="Times New Roman"/>
          <w:i/>
        </w:rPr>
        <w:t>Analisis Framing:Konstruksi, Ideologi, dan Politik Media</w:t>
      </w:r>
      <w:r w:rsidR="00865964">
        <w:rPr>
          <w:rFonts w:cs="Times New Roman"/>
        </w:rPr>
        <w:t>, LKIS Group, Yogyakarta, 20</w:t>
      </w:r>
      <w:r w:rsidR="00865964">
        <w:rPr>
          <w:rFonts w:cs="Times New Roman"/>
          <w:lang w:val="id-ID"/>
        </w:rPr>
        <w:t>11</w:t>
      </w:r>
      <w:r w:rsidR="00865964" w:rsidRPr="00A1576D">
        <w:rPr>
          <w:rFonts w:cs="Times New Roman"/>
        </w:rPr>
        <w:t>. hlm 3.</w:t>
      </w:r>
    </w:p>
  </w:footnote>
  <w:footnote w:id="4">
    <w:p w:rsidR="00865964" w:rsidRPr="007A79B5" w:rsidRDefault="00865964" w:rsidP="00865964">
      <w:pPr>
        <w:pStyle w:val="FootnoteText"/>
        <w:rPr>
          <w:lang w:val="id-ID"/>
        </w:rPr>
      </w:pPr>
      <w:r>
        <w:rPr>
          <w:rStyle w:val="FootnoteReference"/>
        </w:rPr>
        <w:footnoteRef/>
      </w:r>
      <w:r>
        <w:t xml:space="preserve"> </w:t>
      </w:r>
      <w:r w:rsidRPr="007A79B5">
        <w:t>http://inside.kompas.com/about-us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2D1E9F"/>
    <w:multiLevelType w:val="hybridMultilevel"/>
    <w:tmpl w:val="585AFA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C4706F5"/>
    <w:multiLevelType w:val="hybridMultilevel"/>
    <w:tmpl w:val="468E0684"/>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C513D9"/>
    <w:rsid w:val="001470B7"/>
    <w:rsid w:val="00382471"/>
    <w:rsid w:val="00421081"/>
    <w:rsid w:val="004803DC"/>
    <w:rsid w:val="0066200A"/>
    <w:rsid w:val="007C399A"/>
    <w:rsid w:val="007C5D70"/>
    <w:rsid w:val="007F3537"/>
    <w:rsid w:val="00865964"/>
    <w:rsid w:val="00885ECF"/>
    <w:rsid w:val="00B37EBC"/>
    <w:rsid w:val="00B806B9"/>
    <w:rsid w:val="00C513D9"/>
    <w:rsid w:val="00E233A5"/>
    <w:rsid w:val="00F359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200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13D9"/>
    <w:rPr>
      <w:color w:val="0000FF" w:themeColor="hyperlink"/>
      <w:u w:val="single"/>
    </w:rPr>
  </w:style>
  <w:style w:type="paragraph" w:styleId="NoSpacing">
    <w:name w:val="No Spacing"/>
    <w:uiPriority w:val="1"/>
    <w:qFormat/>
    <w:rsid w:val="007C5D70"/>
    <w:pPr>
      <w:spacing w:after="0" w:line="240" w:lineRule="auto"/>
    </w:pPr>
  </w:style>
  <w:style w:type="paragraph" w:styleId="HTMLPreformatted">
    <w:name w:val="HTML Preformatted"/>
    <w:basedOn w:val="Normal"/>
    <w:link w:val="HTMLPreformattedChar"/>
    <w:uiPriority w:val="99"/>
    <w:unhideWhenUsed/>
    <w:rsid w:val="007C5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C5D70"/>
    <w:rPr>
      <w:rFonts w:ascii="Courier New" w:eastAsia="Times New Roman" w:hAnsi="Courier New" w:cs="Courier New"/>
      <w:sz w:val="20"/>
      <w:szCs w:val="20"/>
    </w:rPr>
  </w:style>
  <w:style w:type="paragraph" w:styleId="FootnoteText">
    <w:name w:val="footnote text"/>
    <w:basedOn w:val="Normal"/>
    <w:link w:val="FootnoteTextChar"/>
    <w:uiPriority w:val="99"/>
    <w:semiHidden/>
    <w:unhideWhenUsed/>
    <w:rsid w:val="007C5D70"/>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7C5D70"/>
    <w:rPr>
      <w:rFonts w:eastAsiaTheme="minorEastAsia"/>
      <w:sz w:val="20"/>
      <w:szCs w:val="20"/>
    </w:rPr>
  </w:style>
  <w:style w:type="character" w:styleId="FootnoteReference">
    <w:name w:val="footnote reference"/>
    <w:basedOn w:val="DefaultParagraphFont"/>
    <w:uiPriority w:val="99"/>
    <w:semiHidden/>
    <w:unhideWhenUsed/>
    <w:rsid w:val="007C5D70"/>
    <w:rPr>
      <w:vertAlign w:val="superscript"/>
    </w:rPr>
  </w:style>
  <w:style w:type="paragraph" w:styleId="Header">
    <w:name w:val="header"/>
    <w:basedOn w:val="Normal"/>
    <w:link w:val="HeaderChar"/>
    <w:uiPriority w:val="99"/>
    <w:semiHidden/>
    <w:unhideWhenUsed/>
    <w:rsid w:val="004210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21081"/>
  </w:style>
  <w:style w:type="paragraph" w:styleId="Footer">
    <w:name w:val="footer"/>
    <w:basedOn w:val="Normal"/>
    <w:link w:val="FooterChar"/>
    <w:uiPriority w:val="99"/>
    <w:unhideWhenUsed/>
    <w:rsid w:val="004210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1081"/>
  </w:style>
  <w:style w:type="paragraph" w:styleId="BalloonText">
    <w:name w:val="Balloon Text"/>
    <w:basedOn w:val="Normal"/>
    <w:link w:val="BalloonTextChar"/>
    <w:uiPriority w:val="99"/>
    <w:semiHidden/>
    <w:unhideWhenUsed/>
    <w:rsid w:val="004210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081"/>
    <w:rPr>
      <w:rFonts w:ascii="Tahoma" w:hAnsi="Tahoma" w:cs="Tahoma"/>
      <w:sz w:val="16"/>
      <w:szCs w:val="16"/>
    </w:rPr>
  </w:style>
  <w:style w:type="table" w:styleId="TableGrid">
    <w:name w:val="Table Grid"/>
    <w:basedOn w:val="TableNormal"/>
    <w:uiPriority w:val="59"/>
    <w:rsid w:val="00F3598C"/>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yuputra514@gmail.com"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d.wikipedia.org/wiki/Daring"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fanharahap@gmail.com"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958F5"/>
    <w:rsid w:val="00D958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E30DDD7C414C45995F62A2E9876817">
    <w:name w:val="4DE30DDD7C414C45995F62A2E9876817"/>
    <w:rsid w:val="00D958F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874621-6825-44D4-9A94-21ED1C4C1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1773</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DJAROT</dc:creator>
  <cp:lastModifiedBy>DJAROT</cp:lastModifiedBy>
  <cp:revision>2</cp:revision>
  <cp:lastPrinted>2018-02-19T06:53:00Z</cp:lastPrinted>
  <dcterms:created xsi:type="dcterms:W3CDTF">2018-02-19T07:08:00Z</dcterms:created>
  <dcterms:modified xsi:type="dcterms:W3CDTF">2018-02-19T07:08:00Z</dcterms:modified>
</cp:coreProperties>
</file>