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17A0" w:rsidRPr="00117D88" w:rsidRDefault="00AD17A0" w:rsidP="00AD17A0">
      <w:pPr>
        <w:autoSpaceDE w:val="0"/>
        <w:autoSpaceDN w:val="0"/>
        <w:adjustRightInd w:val="0"/>
        <w:spacing w:after="0" w:line="240" w:lineRule="auto"/>
        <w:jc w:val="center"/>
        <w:rPr>
          <w:b/>
          <w:color w:val="000000"/>
        </w:rPr>
      </w:pPr>
      <w:bookmarkStart w:id="0" w:name="_GoBack"/>
      <w:bookmarkEnd w:id="0"/>
      <w:r w:rsidRPr="00117D88">
        <w:rPr>
          <w:b/>
          <w:color w:val="000000"/>
        </w:rPr>
        <w:t>DOKUMENTER POTRET ”LAKON TANPA BATAS”</w:t>
      </w:r>
    </w:p>
    <w:p w:rsidR="00484BCA" w:rsidRPr="00117D88" w:rsidRDefault="00AD17A0" w:rsidP="00AD17A0">
      <w:pPr>
        <w:spacing w:after="0" w:line="240" w:lineRule="auto"/>
        <w:jc w:val="center"/>
        <w:rPr>
          <w:rFonts w:cstheme="minorHAnsi"/>
          <w:b/>
        </w:rPr>
      </w:pPr>
      <w:r w:rsidRPr="00117D88">
        <w:rPr>
          <w:b/>
          <w:color w:val="000000"/>
        </w:rPr>
        <w:t xml:space="preserve"> WAYANG TAVIP SEBAGAI CONTOH PELESTARIAN WAYANG DENGAN PEMANFAATAN LIMBAH PLASTIK</w:t>
      </w:r>
    </w:p>
    <w:p w:rsidR="00484BCA" w:rsidRPr="00484BCA" w:rsidRDefault="00484BCA" w:rsidP="00484BCA">
      <w:pPr>
        <w:spacing w:after="0" w:line="240" w:lineRule="auto"/>
        <w:jc w:val="center"/>
        <w:rPr>
          <w:rFonts w:cstheme="minorHAnsi"/>
          <w:b/>
          <w:sz w:val="24"/>
          <w:szCs w:val="24"/>
        </w:rPr>
      </w:pPr>
    </w:p>
    <w:p w:rsidR="00484BCA" w:rsidRPr="00117D88" w:rsidRDefault="00AD17A0" w:rsidP="00484BCA">
      <w:pPr>
        <w:spacing w:after="0" w:line="240" w:lineRule="auto"/>
        <w:jc w:val="center"/>
        <w:rPr>
          <w:rFonts w:cstheme="minorHAnsi"/>
          <w:b/>
        </w:rPr>
      </w:pPr>
      <w:r w:rsidRPr="00117D88">
        <w:rPr>
          <w:rFonts w:cstheme="minorHAnsi"/>
          <w:b/>
          <w:lang w:val="en-US"/>
        </w:rPr>
        <w:t>Abdul Qodir Romdoni</w:t>
      </w:r>
      <w:r w:rsidR="00484BCA" w:rsidRPr="00117D88">
        <w:rPr>
          <w:rStyle w:val="FootnoteReference"/>
          <w:rFonts w:cstheme="minorHAnsi"/>
          <w:b/>
        </w:rPr>
        <w:footnoteReference w:id="1"/>
      </w:r>
    </w:p>
    <w:p w:rsidR="00484BCA" w:rsidRPr="00117D88" w:rsidRDefault="00052F3A" w:rsidP="00484BCA">
      <w:pPr>
        <w:spacing w:after="0" w:line="240" w:lineRule="auto"/>
        <w:jc w:val="center"/>
        <w:rPr>
          <w:rFonts w:cstheme="minorHAnsi"/>
          <w:lang w:val="en-US"/>
        </w:rPr>
      </w:pPr>
      <w:hyperlink r:id="rId8" w:history="1">
        <w:r w:rsidR="00AD17A0" w:rsidRPr="00117D88">
          <w:rPr>
            <w:rStyle w:val="Hyperlink"/>
            <w:rFonts w:cstheme="minorHAnsi"/>
            <w:lang w:val="en-US"/>
          </w:rPr>
          <w:t>romdoni168</w:t>
        </w:r>
        <w:r w:rsidR="00AD17A0" w:rsidRPr="00117D88">
          <w:rPr>
            <w:rStyle w:val="Hyperlink"/>
            <w:rFonts w:cstheme="minorHAnsi"/>
          </w:rPr>
          <w:t>@gmail.com</w:t>
        </w:r>
      </w:hyperlink>
      <w:r w:rsidR="00484BCA" w:rsidRPr="00117D88">
        <w:rPr>
          <w:rFonts w:cstheme="minorHAnsi"/>
        </w:rPr>
        <w:t xml:space="preserve"> Hp : 08</w:t>
      </w:r>
      <w:r w:rsidR="00AD17A0" w:rsidRPr="00117D88">
        <w:rPr>
          <w:rFonts w:cstheme="minorHAnsi"/>
          <w:lang w:val="en-US"/>
        </w:rPr>
        <w:t>1510091007</w:t>
      </w:r>
    </w:p>
    <w:p w:rsidR="00484BCA" w:rsidRPr="00117D88" w:rsidRDefault="00AD17A0" w:rsidP="00484BCA">
      <w:pPr>
        <w:spacing w:after="0" w:line="240" w:lineRule="auto"/>
        <w:jc w:val="center"/>
        <w:rPr>
          <w:rFonts w:cstheme="minorHAnsi"/>
          <w:b/>
        </w:rPr>
      </w:pPr>
      <w:r w:rsidRPr="00117D88">
        <w:rPr>
          <w:b/>
          <w:color w:val="000000"/>
        </w:rPr>
        <w:t xml:space="preserve">Arif Ruslan </w:t>
      </w:r>
      <w:r w:rsidRPr="00117D88">
        <w:rPr>
          <w:b/>
          <w:color w:val="000000"/>
          <w:shd w:val="clear" w:color="auto" w:fill="FFFFFF"/>
        </w:rPr>
        <w:t>, S.Kom., M.Sn</w:t>
      </w:r>
      <w:r w:rsidR="007B09FC" w:rsidRPr="00117D88">
        <w:rPr>
          <w:rStyle w:val="FootnoteReference"/>
          <w:rFonts w:cstheme="minorHAnsi"/>
          <w:b/>
        </w:rPr>
        <w:footnoteReference w:id="2"/>
      </w:r>
    </w:p>
    <w:p w:rsidR="00484BCA" w:rsidRPr="00117D88" w:rsidRDefault="00052F3A" w:rsidP="00484BCA">
      <w:pPr>
        <w:spacing w:after="0" w:line="240" w:lineRule="auto"/>
        <w:jc w:val="center"/>
        <w:rPr>
          <w:rFonts w:cstheme="minorHAnsi"/>
          <w:color w:val="000000" w:themeColor="text1"/>
          <w:lang w:val="en-US"/>
        </w:rPr>
      </w:pPr>
      <w:hyperlink r:id="rId9" w:history="1">
        <w:r w:rsidR="00AD17A0" w:rsidRPr="00117D88">
          <w:rPr>
            <w:rStyle w:val="Hyperlink"/>
            <w:lang w:val="en-US"/>
          </w:rPr>
          <w:t>Arief.ruslan@budiluhur.ac.id</w:t>
        </w:r>
      </w:hyperlink>
      <w:r w:rsidR="00AD17A0" w:rsidRPr="00117D88">
        <w:rPr>
          <w:lang w:val="en-US"/>
        </w:rPr>
        <w:t xml:space="preserve"> </w:t>
      </w:r>
      <w:r w:rsidR="00AD17A0" w:rsidRPr="00117D88">
        <w:rPr>
          <w:rFonts w:cstheme="minorHAnsi"/>
          <w:color w:val="000000" w:themeColor="text1"/>
        </w:rPr>
        <w:t>Hp</w:t>
      </w:r>
      <w:r w:rsidR="00484BCA" w:rsidRPr="00117D88">
        <w:rPr>
          <w:rFonts w:cstheme="minorHAnsi"/>
          <w:color w:val="000000" w:themeColor="text1"/>
        </w:rPr>
        <w:t xml:space="preserve"> :</w:t>
      </w:r>
      <w:r w:rsidR="00AD17A0" w:rsidRPr="00117D88">
        <w:rPr>
          <w:rFonts w:cstheme="minorHAnsi"/>
          <w:color w:val="000000" w:themeColor="text1"/>
          <w:lang w:val="en-US"/>
        </w:rPr>
        <w:t xml:space="preserve"> 085921492441</w:t>
      </w:r>
    </w:p>
    <w:p w:rsidR="00CF0960" w:rsidRDefault="00CF0960" w:rsidP="00484BCA">
      <w:pPr>
        <w:spacing w:after="0" w:line="240" w:lineRule="auto"/>
        <w:jc w:val="center"/>
        <w:rPr>
          <w:rFonts w:cstheme="minorHAnsi"/>
          <w:color w:val="000000" w:themeColor="text1"/>
          <w:sz w:val="24"/>
          <w:szCs w:val="24"/>
          <w:lang w:val="en-US"/>
        </w:rPr>
      </w:pPr>
    </w:p>
    <w:p w:rsidR="00CF0960" w:rsidRPr="00117D88" w:rsidRDefault="00CF0960" w:rsidP="00C1148E">
      <w:pPr>
        <w:spacing w:after="0" w:line="240" w:lineRule="auto"/>
        <w:jc w:val="center"/>
        <w:rPr>
          <w:rFonts w:cstheme="minorHAnsi"/>
          <w:b/>
          <w:lang w:val="en-US"/>
        </w:rPr>
      </w:pPr>
      <w:r w:rsidRPr="00117D88">
        <w:rPr>
          <w:rFonts w:cstheme="minorHAnsi"/>
          <w:b/>
          <w:color w:val="000000" w:themeColor="text1"/>
          <w:lang w:val="en-US"/>
        </w:rPr>
        <w:t>UNIVERSITAS BUDI LUHUR</w:t>
      </w:r>
    </w:p>
    <w:p w:rsidR="00484BCA" w:rsidRPr="00484BCA" w:rsidRDefault="00484BCA" w:rsidP="00484BCA">
      <w:pPr>
        <w:spacing w:after="0" w:line="240" w:lineRule="auto"/>
        <w:jc w:val="center"/>
        <w:rPr>
          <w:rFonts w:cstheme="minorHAnsi"/>
          <w:sz w:val="24"/>
          <w:szCs w:val="24"/>
        </w:rPr>
      </w:pPr>
    </w:p>
    <w:p w:rsidR="00484BCA" w:rsidRPr="00117D88" w:rsidRDefault="00484BCA" w:rsidP="00C1148E">
      <w:pPr>
        <w:spacing w:after="0" w:line="240" w:lineRule="auto"/>
        <w:jc w:val="center"/>
        <w:rPr>
          <w:rFonts w:cstheme="minorHAnsi"/>
          <w:b/>
          <w:i/>
        </w:rPr>
      </w:pPr>
      <w:r w:rsidRPr="00117D88">
        <w:rPr>
          <w:rFonts w:cstheme="minorHAnsi"/>
          <w:b/>
          <w:i/>
        </w:rPr>
        <w:t>ABSTRACT</w:t>
      </w:r>
    </w:p>
    <w:p w:rsidR="00484BCA" w:rsidRPr="00117D88" w:rsidRDefault="00484BCA" w:rsidP="00484BCA">
      <w:pPr>
        <w:spacing w:after="0" w:line="240" w:lineRule="auto"/>
        <w:jc w:val="center"/>
        <w:rPr>
          <w:rFonts w:cstheme="minorHAnsi"/>
          <w:b/>
          <w:i/>
        </w:rPr>
      </w:pPr>
    </w:p>
    <w:p w:rsidR="00AD17A0" w:rsidRPr="00117D88" w:rsidRDefault="00AD17A0" w:rsidP="00AD17A0">
      <w:pPr>
        <w:spacing w:after="0" w:line="240" w:lineRule="auto"/>
        <w:jc w:val="center"/>
        <w:rPr>
          <w:b/>
          <w:bCs/>
          <w:i/>
        </w:rPr>
      </w:pPr>
      <w:r w:rsidRPr="00117D88">
        <w:rPr>
          <w:b/>
          <w:bCs/>
          <w:i/>
        </w:rPr>
        <w:t>PORTRAIT DOCUMENTARY "UNLIMITED ROLE"</w:t>
      </w:r>
    </w:p>
    <w:p w:rsidR="00484BCA" w:rsidRPr="00117D88" w:rsidRDefault="00AD17A0" w:rsidP="00AD17A0">
      <w:pPr>
        <w:spacing w:after="0" w:line="240" w:lineRule="auto"/>
        <w:jc w:val="center"/>
        <w:rPr>
          <w:rFonts w:cstheme="minorHAnsi"/>
          <w:b/>
          <w:i/>
        </w:rPr>
      </w:pPr>
      <w:r w:rsidRPr="00117D88">
        <w:rPr>
          <w:b/>
          <w:bCs/>
          <w:i/>
        </w:rPr>
        <w:t xml:space="preserve">PUPPET TAVIP AS  EXAMPLE OF </w:t>
      </w:r>
      <w:r w:rsidR="007B09FC" w:rsidRPr="00117D88">
        <w:rPr>
          <w:b/>
          <w:bCs/>
          <w:i/>
          <w:lang w:val="en-US"/>
        </w:rPr>
        <w:t xml:space="preserve">WAYANG </w:t>
      </w:r>
      <w:r w:rsidRPr="00117D88">
        <w:rPr>
          <w:b/>
          <w:bCs/>
          <w:i/>
        </w:rPr>
        <w:t>CONSERVATION WITH THE UTILIZATION USING PLASTIC WASTE</w:t>
      </w:r>
    </w:p>
    <w:p w:rsidR="00484BCA" w:rsidRPr="00117D88" w:rsidRDefault="00AD17A0" w:rsidP="00484BCA">
      <w:pPr>
        <w:spacing w:after="0" w:line="240" w:lineRule="auto"/>
        <w:jc w:val="both"/>
        <w:rPr>
          <w:rFonts w:cstheme="minorHAnsi"/>
          <w:i/>
        </w:rPr>
      </w:pPr>
      <w:r w:rsidRPr="00117D88">
        <w:rPr>
          <w:i/>
        </w:rPr>
        <w:t xml:space="preserve">Documentary portrait is a documentary that contains a representation of the life experience story of a famous person or a member of ordinary society, their life history is considered great, interesting, unique, or depressing. Portrait forms generally relate to aspects of human interest, while the content speech may be criticism, respect, or sympathy. In this documentary the author discusses the art of Indonesian tradition, which is only a few people know about it. Many people who forgot the richness of Indonesian culture due to lack of media, containers, and artists to preserve it. </w:t>
      </w:r>
      <w:r w:rsidRPr="00117D88">
        <w:rPr>
          <w:bCs/>
          <w:i/>
        </w:rPr>
        <w:t>Episode of puppet tavip as  example of puppet conservation with the utilization using plastic waste</w:t>
      </w:r>
      <w:r w:rsidRPr="00117D88">
        <w:rPr>
          <w:i/>
        </w:rPr>
        <w:t xml:space="preserve"> tells of a unique puppet made from Plastic Waste from Delima Endah, Baleendah, </w:t>
      </w:r>
      <w:r w:rsidR="007B09FC" w:rsidRPr="00117D88">
        <w:rPr>
          <w:i/>
        </w:rPr>
        <w:t xml:space="preserve">Bandung, West Java. This </w:t>
      </w:r>
      <w:r w:rsidR="007B09FC" w:rsidRPr="00117D88">
        <w:rPr>
          <w:i/>
          <w:lang w:val="en-US"/>
        </w:rPr>
        <w:t>wayang</w:t>
      </w:r>
      <w:r w:rsidRPr="00117D88">
        <w:rPr>
          <w:i/>
        </w:rPr>
        <w:t xml:space="preserve"> was popularized by a puppeteer named Muhammad Tavip. These wayang creations depart from Tavip's concern for the low interest of youth towards traditional puppets. Therefore, Tavip took children from early childhood to adolescence to join the art of this Tavip puppet. Gradually, those who are educated are expected to know and finally love the traditional art and culture itself.</w:t>
      </w:r>
    </w:p>
    <w:p w:rsidR="00484BCA" w:rsidRPr="00117D88" w:rsidRDefault="00484BCA" w:rsidP="00484BCA">
      <w:pPr>
        <w:spacing w:after="0" w:line="240" w:lineRule="auto"/>
        <w:jc w:val="both"/>
        <w:rPr>
          <w:rFonts w:cstheme="minorHAnsi"/>
          <w:i/>
        </w:rPr>
      </w:pPr>
    </w:p>
    <w:p w:rsidR="00484BCA" w:rsidRPr="00117D88" w:rsidRDefault="00484BCA" w:rsidP="00484BCA">
      <w:pPr>
        <w:spacing w:after="0" w:line="240" w:lineRule="auto"/>
        <w:jc w:val="both"/>
        <w:rPr>
          <w:rFonts w:cstheme="minorHAnsi"/>
          <w:i/>
        </w:rPr>
      </w:pPr>
      <w:r w:rsidRPr="00A11104">
        <w:rPr>
          <w:rFonts w:cstheme="minorHAnsi"/>
          <w:b/>
          <w:i/>
        </w:rPr>
        <w:t>Keywords:</w:t>
      </w:r>
      <w:r w:rsidRPr="00117D88">
        <w:rPr>
          <w:rFonts w:cstheme="minorHAnsi"/>
          <w:i/>
        </w:rPr>
        <w:t xml:space="preserve"> </w:t>
      </w:r>
      <w:r w:rsidR="00AD17A0" w:rsidRPr="005F3793">
        <w:rPr>
          <w:bCs/>
        </w:rPr>
        <w:t>Documentary, Puppet Tavip, Contemporary Puppet, Inovation, Culture, Plastic Waste</w:t>
      </w: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4E575D" w:rsidRPr="00484BCA" w:rsidRDefault="004E575D" w:rsidP="002718FE">
      <w:pPr>
        <w:rPr>
          <w:rFonts w:cstheme="minorHAnsi"/>
          <w:sz w:val="20"/>
          <w:szCs w:val="20"/>
        </w:rPr>
      </w:pPr>
    </w:p>
    <w:p w:rsidR="004E575D" w:rsidRPr="00484BCA" w:rsidRDefault="004E575D" w:rsidP="002718FE">
      <w:pPr>
        <w:rPr>
          <w:rFonts w:cstheme="minorHAnsi"/>
          <w:sz w:val="20"/>
          <w:szCs w:val="20"/>
        </w:rPr>
      </w:pPr>
    </w:p>
    <w:p w:rsidR="004E575D" w:rsidRPr="00484BCA" w:rsidRDefault="004E575D"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rPr>
          <w:rFonts w:cstheme="minorHAnsi"/>
          <w:sz w:val="20"/>
          <w:szCs w:val="20"/>
        </w:rPr>
      </w:pPr>
    </w:p>
    <w:p w:rsidR="002718FE" w:rsidRPr="00484BCA" w:rsidRDefault="002718FE" w:rsidP="002718FE">
      <w:pPr>
        <w:spacing w:line="240" w:lineRule="auto"/>
        <w:jc w:val="both"/>
        <w:rPr>
          <w:rFonts w:cstheme="minorHAnsi"/>
          <w:sz w:val="20"/>
          <w:szCs w:val="20"/>
        </w:rPr>
        <w:sectPr w:rsidR="002718FE" w:rsidRPr="00484BCA">
          <w:footerReference w:type="default" r:id="rId10"/>
          <w:pgSz w:w="11906" w:h="16838"/>
          <w:pgMar w:top="1440" w:right="1440" w:bottom="1440" w:left="1440" w:header="708" w:footer="708" w:gutter="0"/>
          <w:cols w:space="708"/>
          <w:docGrid w:linePitch="360"/>
        </w:sectPr>
      </w:pPr>
    </w:p>
    <w:p w:rsidR="007B09FC" w:rsidRPr="00C1148E" w:rsidRDefault="00484BCA" w:rsidP="007B09FC">
      <w:pPr>
        <w:spacing w:after="0" w:line="240" w:lineRule="auto"/>
        <w:rPr>
          <w:rFonts w:cstheme="minorHAnsi"/>
          <w:b/>
          <w:lang w:val="en-US"/>
        </w:rPr>
      </w:pPr>
      <w:r w:rsidRPr="00C1148E">
        <w:rPr>
          <w:rFonts w:cstheme="minorHAnsi"/>
          <w:b/>
        </w:rPr>
        <w:lastRenderedPageBreak/>
        <w:t>PENDAHULUAN</w:t>
      </w:r>
    </w:p>
    <w:p w:rsidR="00796D28" w:rsidRPr="00C1148E" w:rsidRDefault="00796D28" w:rsidP="00C1148E">
      <w:pPr>
        <w:spacing w:after="0" w:line="240" w:lineRule="auto"/>
        <w:ind w:firstLine="720"/>
        <w:jc w:val="both"/>
        <w:rPr>
          <w:rFonts w:cstheme="minorHAnsi"/>
          <w:b/>
        </w:rPr>
      </w:pPr>
      <w:r w:rsidRPr="00C1148E">
        <w:t>Wayang adalah suatu kesenian warisan leluhur bangsa Indonesia yang telah mampu bertahan berabad-abad lamanya dengan mengalami perubahan dan perkembangan sedemikian rupa sehingga berbentuk seperti sekarang ini. Dalam perjalanannya dari zaman ke zaman wayang mengalami perubahan akibat adanya perubahan dalam pemerintahan, politik, sosial-budaya, dan kepercayaan, sesuai dengan perubahan yang terjadi dalam pikiran manusia. Daya tahan wayang yang luar biasa ini membuktikan bahwa wayang mempunyai fungsi dan peranan dalam kehidupan masyarakat. Fungsi dan peranan wayang tidaklah tetap, tergantung pada kebutuhan, tuntutan, dan penggarapan masyarakat pendukungnya.</w:t>
      </w:r>
      <w:r w:rsidRPr="00C1148E">
        <w:rPr>
          <w:rStyle w:val="FootnoteReference"/>
        </w:rPr>
        <w:footnoteReference w:id="3"/>
      </w:r>
      <w:r w:rsidRPr="00C1148E">
        <w:rPr>
          <w:vertAlign w:val="superscript"/>
        </w:rPr>
        <w:t xml:space="preserve"> </w:t>
      </w:r>
    </w:p>
    <w:p w:rsidR="00796D28" w:rsidRPr="00C1148E" w:rsidRDefault="00796D28" w:rsidP="007B09FC">
      <w:pPr>
        <w:autoSpaceDE w:val="0"/>
        <w:autoSpaceDN w:val="0"/>
        <w:adjustRightInd w:val="0"/>
        <w:spacing w:after="0" w:line="240" w:lineRule="auto"/>
        <w:ind w:firstLine="720"/>
        <w:jc w:val="both"/>
      </w:pPr>
      <w:r w:rsidRPr="00C1148E">
        <w:t xml:space="preserve">Wayang sebagai salah satu produk kebudayaan mengalami perubahan terus menerus sebagaimana sifat kebudayaan itu sendiri. Perubahan tersebut meliputi aspek yang terlihat (bentuk, fungsi) maupun yang tak telihat (filosofi). Perubahan tersebut bukan tanpa tantangan karena kadangkala terbentur dengan estetika tradisional dan kritik-kritik dari pengamat seni wayang, seperti mengingkari pakem, konsep inovasi yang tidak jelas dan lain sebagainya. </w:t>
      </w:r>
      <w:r w:rsidRPr="00C1148E">
        <w:rPr>
          <w:rStyle w:val="FootnoteReference"/>
        </w:rPr>
        <w:footnoteReference w:id="4"/>
      </w:r>
      <w:r w:rsidRPr="00C1148E">
        <w:t xml:space="preserve"> Perubahan dan perkembangan suatu bentuk kesenian dalam suatu masyarakat merupakan sesuatu yang wajar. Salah satu sifat manusia, bahwa disamping ia membutuhkan keamanan dari hal-hal yang ajeg, yang tetap, yang pasti, dan dengan demikian memberikan rasa tenteram, manusia pun memiliki dorongan untuk bereksplorasi, mencari kemungkinan-kemungkinan lain daripada yang sehari-hari sudah ada di hadapannya.</w:t>
      </w:r>
      <w:r w:rsidRPr="00C1148E">
        <w:rPr>
          <w:rStyle w:val="FootnoteReference"/>
        </w:rPr>
        <w:footnoteReference w:id="5"/>
      </w:r>
    </w:p>
    <w:p w:rsidR="00796D28" w:rsidRPr="00C1148E" w:rsidRDefault="00796D28" w:rsidP="007B09FC">
      <w:pPr>
        <w:autoSpaceDE w:val="0"/>
        <w:autoSpaceDN w:val="0"/>
        <w:adjustRightInd w:val="0"/>
        <w:spacing w:after="0" w:line="240" w:lineRule="auto"/>
        <w:ind w:firstLine="720"/>
        <w:jc w:val="both"/>
      </w:pPr>
      <w:r w:rsidRPr="00C1148E">
        <w:t xml:space="preserve">Pada tahun 1993, muncul jenis wayang baru yang disebut Wayang Tavip yang ada di Perumahan Delima Endah, Baleendah, </w:t>
      </w:r>
      <w:r w:rsidRPr="00C1148E">
        <w:lastRenderedPageBreak/>
        <w:t>Bandung, Jawa Barat. Wayang ini cukup menarik dari segi pementasan sampai pembuatannya, seperti misalnya musik pengiring Wayang Tavip tak harus gamelan, tapi bisa diambil dari musik kontemporer.</w:t>
      </w:r>
    </w:p>
    <w:p w:rsidR="00796D28" w:rsidRPr="00C1148E" w:rsidRDefault="00796D28" w:rsidP="00796D28">
      <w:pPr>
        <w:autoSpaceDE w:val="0"/>
        <w:autoSpaceDN w:val="0"/>
        <w:adjustRightInd w:val="0"/>
        <w:spacing w:after="0" w:line="240" w:lineRule="auto"/>
        <w:ind w:firstLine="720"/>
        <w:jc w:val="both"/>
        <w:rPr>
          <w:lang w:val="en-US"/>
        </w:rPr>
      </w:pPr>
      <w:r w:rsidRPr="00C1148E">
        <w:t xml:space="preserve">Hal inilah yang kemudian mendorong M. Tavip membuat sebuah inovasi dalam bentuk kesenian wayang yang diberi nama Wayang Tavip. Wayang tavip bisa jadi masih terdengar asing di telinga khalayak umum mengingat umumnya orang lebih mengenal wayang golek atau wayang kulit. Nama wayang Tavip sendiri diambil dari nama penciptanya, yaitu Mohamad Tavip yang juga sebagai dosen jurusan Teater STSI Bandung pada tahun 1993 dan merupakan akronim Tahun </w:t>
      </w:r>
      <w:r w:rsidRPr="00C1148E">
        <w:rPr>
          <w:i/>
        </w:rPr>
        <w:t>Vivere Pericoloso</w:t>
      </w:r>
      <w:r w:rsidRPr="00C1148E">
        <w:t xml:space="preserve"> (TAVIP) yang sempat dipopulerkan oleh Presiden pertama Indonesia tahun 1964 sebagai judul pidato kenegaraan peringatan HUT RI ke-19 tahun 1964. Wayang Tavip merupakan karya inovasi yang dilatarbelakangi oleh idiom-idiom seni wayang tradisi. Semua karakter dapat dimodifikasi sesuai dengan keinginan.</w:t>
      </w:r>
    </w:p>
    <w:p w:rsidR="00796D28" w:rsidRPr="00C1148E" w:rsidRDefault="00796D28" w:rsidP="007B09FC">
      <w:pPr>
        <w:autoSpaceDE w:val="0"/>
        <w:autoSpaceDN w:val="0"/>
        <w:adjustRightInd w:val="0"/>
        <w:spacing w:after="0" w:line="240" w:lineRule="auto"/>
        <w:ind w:firstLine="720"/>
        <w:jc w:val="both"/>
      </w:pPr>
      <w:r w:rsidRPr="00C1148E">
        <w:t>Selain sebagai pencipta beliau juga terkadang menjadi dalang dari pementasan Wayang Tavip. Kreasi wayang ini berangkat dari kepedulian Tavip terhadap rendahnya minat anak muda terhadap wayang-wayang tradisional. Maka dari itu, Tavip menggandeng anak-anak usia dini hingga remaja untuk bergabung dalam seni wayang Tavip ini. Yang nantinya Secara perlahan, mereka yang di didik diharapkan dapat mengenal dan akhirnya mencintai seni dan budaya tradisional sendiri. Wayang ini dimaksudkan sebagai jembatan bagi anak-anak untuk memahami seni wayang. Berawal dari cerita kekinian, disisipkanlah tokoh-tokoh wayang tradisi.</w:t>
      </w:r>
      <w:r w:rsidRPr="00C1148E">
        <w:rPr>
          <w:rStyle w:val="FootnoteReference"/>
        </w:rPr>
        <w:footnoteReference w:id="6"/>
      </w:r>
    </w:p>
    <w:p w:rsidR="00796D28" w:rsidRPr="00C1148E" w:rsidRDefault="00796D28" w:rsidP="007B09FC">
      <w:pPr>
        <w:autoSpaceDE w:val="0"/>
        <w:autoSpaceDN w:val="0"/>
        <w:adjustRightInd w:val="0"/>
        <w:spacing w:after="0" w:line="240" w:lineRule="auto"/>
        <w:ind w:firstLine="720"/>
        <w:jc w:val="both"/>
      </w:pPr>
      <w:r w:rsidRPr="00C1148E">
        <w:t xml:space="preserve">Untuk membuat wayang Tavip, Tavip menggunakan bahan dasar sederhana berupa limbah botol plastik. Tavip mengumpulkan botol-botol plastik disekitaran rumahnya. </w:t>
      </w:r>
      <w:r w:rsidRPr="00C1148E">
        <w:lastRenderedPageBreak/>
        <w:t>Bahannya dari plastik transparan dan botol-botol plastik air minum dalam kemasan. Sebagian hanya dipotong-potong lalu dibentuk menjadi sebuah objek. Botol lainnya ada yang harus disetrika agar bidangnya rata. Plastik itu lalu digambar, diwarnai dengan spidol, lalu dipotong sesuai bentuknya.</w:t>
      </w:r>
      <w:r w:rsidRPr="00C1148E">
        <w:rPr>
          <w:rStyle w:val="FootnoteReference"/>
        </w:rPr>
        <w:footnoteReference w:id="7"/>
      </w:r>
      <w:r w:rsidRPr="00C1148E">
        <w:t xml:space="preserve"> Hal ini sekaligus membuat Tavip ingin memberikan pesan moral, bagaimana kita memiliki kesadaran akan lingkungan sekitar kita dan mau mengolah limbah menjadi sesuatu yang lebih berguna. Dengan menggunakan bahan transparan, tata cahaya dan layar khusus, Wayang Tavip mampu memvisualkan bayang-bayang pada layar yang wujudnya nampak jelas baik bentuk, warna, motif dan ornamen sama seperti aslinya. Tavip mengaku ingin menyuguhkan tontonan wayang yang menampilkan warna, bayangan, dan bentuk fisik asli dari wayang itu sendiri, dengan demikian penonton juga dapat berimajinasi dengan bayangan wayang yang disajikan dalam pertunjukkan.</w:t>
      </w:r>
    </w:p>
    <w:p w:rsidR="00796D28" w:rsidRPr="00C1148E" w:rsidRDefault="00796D28" w:rsidP="00796D28">
      <w:pPr>
        <w:autoSpaceDE w:val="0"/>
        <w:autoSpaceDN w:val="0"/>
        <w:adjustRightInd w:val="0"/>
        <w:spacing w:after="0" w:line="240" w:lineRule="auto"/>
        <w:ind w:firstLine="720"/>
        <w:jc w:val="both"/>
      </w:pPr>
      <w:r w:rsidRPr="00C1148E">
        <w:t>Cara memainkan Wayang Tavip hampir mirip dengan pergelaran wayang kulit, namun lakon atau cerita pada wayang Tavip tidak seperti wayang tradisi yang menceritakan Mahabarata atau Ramayana, lakon atau ceritanya disesuaikan dengan situasi dan tokoh-tokoh kekinian yang dibawakan dengan bahasa-bahasa sederhana sehingga kritik dan pesan yang disampaikan pun terkesan tidak frontal, Justru mudah dipahami oleh masyarakat.</w:t>
      </w:r>
      <w:r w:rsidRPr="00C1148E">
        <w:rPr>
          <w:rStyle w:val="FootnoteReference"/>
        </w:rPr>
        <w:footnoteReference w:id="8"/>
      </w:r>
    </w:p>
    <w:p w:rsidR="00796D28" w:rsidRPr="00C1148E" w:rsidRDefault="00796D28" w:rsidP="007B09FC">
      <w:pPr>
        <w:autoSpaceDE w:val="0"/>
        <w:autoSpaceDN w:val="0"/>
        <w:adjustRightInd w:val="0"/>
        <w:spacing w:after="0" w:line="240" w:lineRule="auto"/>
        <w:ind w:firstLine="720"/>
        <w:jc w:val="both"/>
      </w:pPr>
      <w:r w:rsidRPr="00C1148E">
        <w:t xml:space="preserve">Sesuai dengan penjelasan diatas maka pencipta ingin menyampaikan sebuah program </w:t>
      </w:r>
      <w:r w:rsidRPr="00C1148E">
        <w:rPr>
          <w:i/>
        </w:rPr>
        <w:t>dokumenter</w:t>
      </w:r>
      <w:r w:rsidRPr="00C1148E">
        <w:t xml:space="preserve"> yang memberikan sebuah wawasan baru kepada khalayaknya. Pada Program </w:t>
      </w:r>
      <w:r w:rsidRPr="00C1148E">
        <w:rPr>
          <w:b/>
        </w:rPr>
        <w:t>Lakon Tanpa Batas</w:t>
      </w:r>
      <w:r w:rsidRPr="00C1148E">
        <w:t xml:space="preserve"> pencipta ingin menyampaikan suatu karya </w:t>
      </w:r>
      <w:r w:rsidRPr="00C1148E">
        <w:rPr>
          <w:i/>
        </w:rPr>
        <w:t>dokumenter</w:t>
      </w:r>
      <w:r w:rsidRPr="00C1148E">
        <w:t xml:space="preserve"> televisi yang berformat potret tentang  wayang tavip sebagai jembatan bagi anak-anak untuk memahami seni wayang. Untuk itu pencipta mengangkat sebuah tayangan berformat program  </w:t>
      </w:r>
      <w:r w:rsidRPr="00C1148E">
        <w:rPr>
          <w:i/>
        </w:rPr>
        <w:t>dokumenter potret</w:t>
      </w:r>
      <w:r w:rsidRPr="00C1148E">
        <w:t>.</w:t>
      </w:r>
    </w:p>
    <w:p w:rsidR="00796D28" w:rsidRPr="00C1148E" w:rsidRDefault="00796D28" w:rsidP="00796D28">
      <w:pPr>
        <w:autoSpaceDE w:val="0"/>
        <w:autoSpaceDN w:val="0"/>
        <w:adjustRightInd w:val="0"/>
        <w:spacing w:after="0" w:line="240" w:lineRule="auto"/>
        <w:ind w:firstLine="720"/>
        <w:jc w:val="both"/>
        <w:rPr>
          <w:color w:val="000000" w:themeColor="text1"/>
        </w:rPr>
      </w:pPr>
      <w:r w:rsidRPr="00C1148E">
        <w:rPr>
          <w:color w:val="000000" w:themeColor="text1"/>
        </w:rPr>
        <w:t>Atas pertimbangan tersebut pencipta bermaksud untuk membuat dokumenter potret dengan mengangkat tema mengenai seni budaya, yang kemudian akan dikupas lebih dalam lagi melalui sosok tokoh Wayang Tavip, Dengan harapan dapat memberikan informasi yang mendidik kepada penonton. Serta memberikan informasi alternatif yang belum diketahui oleh banyak khalayak melalui sebuah dokumenter ilmu potret yang membahas tentang kesenian Wayang Tavip.</w:t>
      </w:r>
    </w:p>
    <w:p w:rsidR="00796D28" w:rsidRPr="00C1148E" w:rsidRDefault="00796D28" w:rsidP="00CF0960">
      <w:pPr>
        <w:autoSpaceDE w:val="0"/>
        <w:autoSpaceDN w:val="0"/>
        <w:adjustRightInd w:val="0"/>
        <w:spacing w:after="0" w:line="240" w:lineRule="auto"/>
        <w:ind w:firstLine="720"/>
        <w:jc w:val="both"/>
      </w:pPr>
      <w:r w:rsidRPr="00C1148E">
        <w:t>Dalam hal ini pencipta memilih sebagai sebagai produser karena ingin mengeksplorasi kekayaan seni budaya dengan memadukan teknik sinematografi yang telah dipelajari diperkuliahan. Dikemas dengan format dokumenter dengan konsep kreatif, sehingga tercipta dokumenter yang mampu memikat khalayak pemirsa. Pengetahuan yang akan disajikan kepada khalayak seperti bagaimana sebuah proses yang perlu dipahami bahwa nilai-nilai budaya lokal dalam kesenian wayang ini bukanlah nilai usang yang dapat begitu mudah ditinggalkan. Nilai-nilai tersebut sebenarnya dapat bersinergi dengan nilai-nilai universal dan nilai-nilai modern yang dibawa globalisasi. Oleh karena itu, kebudayaan lokal seperti wayang ini mampu beradaptasi di tengah derasnya arus globalisasi sebagai sebuah media walaupun dengan konsekuensi kehilangan keaslian atau kemurnian budaya tersebut.</w:t>
      </w:r>
    </w:p>
    <w:p w:rsidR="00796D28" w:rsidRPr="00C1148E" w:rsidRDefault="00796D28" w:rsidP="00796D28">
      <w:pPr>
        <w:autoSpaceDE w:val="0"/>
        <w:autoSpaceDN w:val="0"/>
        <w:adjustRightInd w:val="0"/>
        <w:spacing w:after="0" w:line="240" w:lineRule="auto"/>
        <w:ind w:firstLine="720"/>
        <w:jc w:val="both"/>
      </w:pPr>
      <w:r w:rsidRPr="00C1148E">
        <w:t xml:space="preserve">Maka dari penjabaran di atas, pencipta akan menggarap karya dokumenter potret yang berbeda dari karya-karya sebelumnya dan dikemas secara menarik tanpa meninggalkan orientasi dari sisi edukasi dengan judul </w:t>
      </w:r>
      <w:r w:rsidRPr="00C1148E">
        <w:rPr>
          <w:b/>
          <w:color w:val="000000" w:themeColor="text1"/>
        </w:rPr>
        <w:t>“Dokumenter Potret "Lakon Tanpa Batas” Wayang Tavip Sebagai Contoh Pelestarian Wayang Dengan Pemanfaatan Limbah Plastik”</w:t>
      </w:r>
      <w:r w:rsidRPr="00C1148E">
        <w:t xml:space="preserve"> </w:t>
      </w:r>
    </w:p>
    <w:p w:rsidR="00796D28" w:rsidRPr="00C1148E" w:rsidRDefault="00796D28" w:rsidP="00796D28">
      <w:pPr>
        <w:spacing w:after="0" w:line="240" w:lineRule="auto"/>
        <w:ind w:firstLine="720"/>
        <w:jc w:val="both"/>
        <w:rPr>
          <w:rFonts w:ascii="Times New Roman" w:hAnsi="Times New Roman"/>
        </w:rPr>
      </w:pPr>
      <w:r w:rsidRPr="00C1148E">
        <w:t xml:space="preserve">Dalam sebuah karya </w:t>
      </w:r>
      <w:r w:rsidRPr="00C1148E">
        <w:rPr>
          <w:i/>
        </w:rPr>
        <w:t xml:space="preserve">dokumenter </w:t>
      </w:r>
      <w:r w:rsidRPr="00C1148E">
        <w:t xml:space="preserve">televisi ini pencipta bertugas sebagai produser yang mempunyai sebuah tanggung jawab atas sebuah ide dan konsep. bahkan mengembangkan alur cerita dan mengatur seluruh proses dari mulai pra produksi, proses produksi hingga pasca produksi. dalam membuat sebuah karya ini produser mempunyai seorang kerabat kerja salah satunya sebagai sutradara yang berperan </w:t>
      </w:r>
      <w:r w:rsidRPr="00C1148E">
        <w:lastRenderedPageBreak/>
        <w:t>dalam menuangkan sebuah konsep kedalam sebuah bentuk audio dan visualisasi.</w:t>
      </w:r>
    </w:p>
    <w:p w:rsidR="00484BCA" w:rsidRPr="00C1148E" w:rsidRDefault="00484BCA" w:rsidP="00796D28">
      <w:pPr>
        <w:spacing w:after="0" w:line="240" w:lineRule="auto"/>
        <w:ind w:left="720" w:hanging="720"/>
        <w:jc w:val="both"/>
        <w:rPr>
          <w:rFonts w:cstheme="minorHAnsi"/>
          <w:lang w:val="en-US"/>
        </w:rPr>
      </w:pPr>
    </w:p>
    <w:p w:rsidR="007B09FC" w:rsidRPr="00C1148E" w:rsidRDefault="002718FE" w:rsidP="007B09FC">
      <w:pPr>
        <w:spacing w:after="0" w:line="240" w:lineRule="auto"/>
        <w:jc w:val="both"/>
        <w:rPr>
          <w:rFonts w:cstheme="minorHAnsi"/>
          <w:b/>
          <w:lang w:val="en-US"/>
        </w:rPr>
      </w:pPr>
      <w:r w:rsidRPr="00C1148E">
        <w:rPr>
          <w:rFonts w:cstheme="minorHAnsi"/>
          <w:b/>
        </w:rPr>
        <w:t>TUJUAN KARYA</w:t>
      </w:r>
    </w:p>
    <w:p w:rsidR="00484BCA" w:rsidRPr="00C1148E" w:rsidRDefault="00796D28" w:rsidP="007B09FC">
      <w:pPr>
        <w:spacing w:after="240" w:line="240" w:lineRule="auto"/>
        <w:ind w:firstLine="720"/>
        <w:jc w:val="both"/>
        <w:rPr>
          <w:rFonts w:cstheme="minorHAnsi"/>
          <w:b/>
        </w:rPr>
      </w:pPr>
      <w:r w:rsidRPr="00C1148E">
        <w:rPr>
          <w:rFonts w:eastAsia="Times New Roman"/>
        </w:rPr>
        <w:t>Pada program dokumenter ini, pencipta bertujuan untuk memberikan Informasi dan Edukasi terhadap perkembangan dalam dunia seni pewayangan salah satunya adalah Wayang Tavip</w:t>
      </w:r>
    </w:p>
    <w:p w:rsidR="00CF0960" w:rsidRPr="00C1148E" w:rsidRDefault="00796D28" w:rsidP="00CF0960">
      <w:pPr>
        <w:spacing w:after="0" w:line="240" w:lineRule="auto"/>
        <w:jc w:val="both"/>
        <w:rPr>
          <w:rFonts w:cstheme="minorHAnsi"/>
          <w:b/>
          <w:lang w:val="en-US"/>
        </w:rPr>
      </w:pPr>
      <w:r w:rsidRPr="00C1148E">
        <w:rPr>
          <w:rFonts w:cstheme="minorHAnsi"/>
          <w:b/>
        </w:rPr>
        <w:t>KERANGKA TEORI</w:t>
      </w:r>
    </w:p>
    <w:p w:rsidR="00CF0960" w:rsidRPr="00C1148E" w:rsidRDefault="00CF0960" w:rsidP="00CF0960">
      <w:pPr>
        <w:spacing w:after="0" w:line="240" w:lineRule="auto"/>
        <w:jc w:val="both"/>
        <w:rPr>
          <w:rFonts w:cstheme="minorHAnsi"/>
          <w:b/>
          <w:lang w:val="en-US"/>
        </w:rPr>
      </w:pPr>
    </w:p>
    <w:p w:rsidR="00796D28" w:rsidRPr="00C1148E" w:rsidRDefault="00796D28" w:rsidP="00CF0960">
      <w:pPr>
        <w:spacing w:line="240" w:lineRule="auto"/>
        <w:jc w:val="both"/>
        <w:rPr>
          <w:rFonts w:cstheme="minorHAnsi"/>
          <w:b/>
        </w:rPr>
      </w:pPr>
      <w:r w:rsidRPr="00C1148E">
        <w:rPr>
          <w:rFonts w:cstheme="minorHAnsi"/>
          <w:b/>
        </w:rPr>
        <w:t>Kerangka Pemikiran</w:t>
      </w:r>
    </w:p>
    <w:p w:rsidR="00796D28" w:rsidRDefault="001B4EF3" w:rsidP="002718FE">
      <w:pPr>
        <w:spacing w:after="0" w:line="240" w:lineRule="auto"/>
        <w:jc w:val="both"/>
        <w:rPr>
          <w:rFonts w:cstheme="minorHAnsi"/>
          <w:b/>
          <w:sz w:val="20"/>
          <w:szCs w:val="20"/>
          <w:lang w:val="en-US"/>
        </w:rPr>
      </w:pPr>
      <w:r w:rsidRPr="00141435">
        <w:rPr>
          <w:noProof/>
          <w:lang w:eastAsia="id-ID"/>
        </w:rPr>
        <mc:AlternateContent>
          <mc:Choice Requires="wpg">
            <w:drawing>
              <wp:anchor distT="0" distB="0" distL="114300" distR="114300" simplePos="0" relativeHeight="251659264" behindDoc="0" locked="0" layoutInCell="1" allowOverlap="1" wp14:anchorId="2233D478" wp14:editId="396AD28A">
                <wp:simplePos x="0" y="0"/>
                <wp:positionH relativeFrom="column">
                  <wp:posOffset>15240</wp:posOffset>
                </wp:positionH>
                <wp:positionV relativeFrom="paragraph">
                  <wp:posOffset>90170</wp:posOffset>
                </wp:positionV>
                <wp:extent cx="2628900" cy="3429000"/>
                <wp:effectExtent l="0" t="0" r="19050" b="19050"/>
                <wp:wrapNone/>
                <wp:docPr id="77" name="Group 77"/>
                <wp:cNvGraphicFramePr/>
                <a:graphic xmlns:a="http://schemas.openxmlformats.org/drawingml/2006/main">
                  <a:graphicData uri="http://schemas.microsoft.com/office/word/2010/wordprocessingGroup">
                    <wpg:wgp>
                      <wpg:cNvGrpSpPr/>
                      <wpg:grpSpPr>
                        <a:xfrm>
                          <a:off x="0" y="0"/>
                          <a:ext cx="2628900" cy="3429000"/>
                          <a:chOff x="0" y="0"/>
                          <a:chExt cx="5600700" cy="3962400"/>
                        </a:xfrm>
                      </wpg:grpSpPr>
                      <wps:wsp>
                        <wps:cNvPr id="58" name="Rectangle 58"/>
                        <wps:cNvSpPr/>
                        <wps:spPr>
                          <a:xfrm>
                            <a:off x="9524" y="3457575"/>
                            <a:ext cx="5591175" cy="50482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i/>
                                  <w:color w:val="000000" w:themeColor="text1"/>
                                  <w:sz w:val="12"/>
                                  <w:szCs w:val="12"/>
                                </w:rPr>
                              </w:pPr>
                              <w:r w:rsidRPr="00796D28">
                                <w:rPr>
                                  <w:b/>
                                  <w:i/>
                                  <w:color w:val="000000" w:themeColor="text1"/>
                                  <w:sz w:val="12"/>
                                  <w:szCs w:val="12"/>
                                </w:rPr>
                                <w:t>Dokumenter Potret “Lakon Tanpa Batas” Wayang Tavip Sebagai Contoh Pelestarian Wayang Dengan Pemanfaatan limbah Plastik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6" name="Group 76"/>
                        <wpg:cNvGrpSpPr/>
                        <wpg:grpSpPr>
                          <a:xfrm>
                            <a:off x="0" y="0"/>
                            <a:ext cx="5600700" cy="3333750"/>
                            <a:chOff x="0" y="0"/>
                            <a:chExt cx="5600700" cy="3333750"/>
                          </a:xfrm>
                        </wpg:grpSpPr>
                        <wps:wsp>
                          <wps:cNvPr id="75" name="Rectangle 75"/>
                          <wps:cNvSpPr/>
                          <wps:spPr>
                            <a:xfrm>
                              <a:off x="1684268" y="0"/>
                              <a:ext cx="2495964" cy="2667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Wayang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ectangle 74"/>
                          <wps:cNvSpPr/>
                          <wps:spPr>
                            <a:xfrm>
                              <a:off x="1684268" y="523876"/>
                              <a:ext cx="2495964" cy="31432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Eksistensi Wayang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1" name="Rectangle 71"/>
                          <wps:cNvSpPr/>
                          <wps:spPr>
                            <a:xfrm>
                              <a:off x="1684266" y="1095375"/>
                              <a:ext cx="2495964" cy="29527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Pelestarian Wayang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Rectangle 69"/>
                          <wps:cNvSpPr/>
                          <wps:spPr>
                            <a:xfrm>
                              <a:off x="1684266" y="1685926"/>
                              <a:ext cx="2495964" cy="31432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M. Tavip, S.Sn., M.Sn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angle 67"/>
                          <wps:cNvSpPr/>
                          <wps:spPr>
                            <a:xfrm>
                              <a:off x="2066925" y="2276475"/>
                              <a:ext cx="1647825" cy="2857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Inovasi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Rectangle 65"/>
                          <wps:cNvSpPr/>
                          <wps:spPr>
                            <a:xfrm>
                              <a:off x="9525" y="2276475"/>
                              <a:ext cx="1866900" cy="31432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Pemanfaatan Limbah Plastik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Rectangle 66"/>
                          <wps:cNvSpPr/>
                          <wps:spPr>
                            <a:xfrm>
                              <a:off x="4000500" y="2276475"/>
                              <a:ext cx="1600200" cy="28575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Edukasi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0" y="2905125"/>
                              <a:ext cx="1876425" cy="29527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Budayawan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Rectangle 63"/>
                          <wps:cNvSpPr/>
                          <wps:spPr>
                            <a:xfrm>
                              <a:off x="2066925" y="2876550"/>
                              <a:ext cx="1647825" cy="295275"/>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Seniman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Rectangle 59"/>
                          <wps:cNvSpPr/>
                          <wps:spPr>
                            <a:xfrm>
                              <a:off x="4000501" y="2876550"/>
                              <a:ext cx="1600199" cy="304800"/>
                            </a:xfrm>
                            <a:prstGeom prst="rect">
                              <a:avLst/>
                            </a:prstGeom>
                            <a:noFill/>
                            <a:ln w="19050"/>
                          </wps:spPr>
                          <wps:style>
                            <a:lnRef idx="2">
                              <a:schemeClr val="accent1">
                                <a:shade val="50000"/>
                              </a:schemeClr>
                            </a:lnRef>
                            <a:fillRef idx="1">
                              <a:schemeClr val="accent1"/>
                            </a:fillRef>
                            <a:effectRef idx="0">
                              <a:schemeClr val="accent1"/>
                            </a:effectRef>
                            <a:fontRef idx="minor">
                              <a:schemeClr val="lt1"/>
                            </a:fontRef>
                          </wps:style>
                          <wps:txbx>
                            <w:txbxContent>
                              <w:p w:rsidR="00796D28" w:rsidRPr="00796D28" w:rsidRDefault="00796D28" w:rsidP="00796D28">
                                <w:pPr>
                                  <w:jc w:val="center"/>
                                  <w:rPr>
                                    <w:b/>
                                    <w:color w:val="000000" w:themeColor="text1"/>
                                    <w:sz w:val="12"/>
                                    <w:szCs w:val="12"/>
                                  </w:rPr>
                                </w:pPr>
                                <w:r w:rsidRPr="00796D28">
                                  <w:rPr>
                                    <w:b/>
                                    <w:color w:val="000000" w:themeColor="text1"/>
                                    <w:sz w:val="12"/>
                                    <w:szCs w:val="12"/>
                                  </w:rPr>
                                  <w:t>Dalang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Straight Arrow Connector 73"/>
                          <wps:cNvCnPr/>
                          <wps:spPr>
                            <a:xfrm>
                              <a:off x="2895600" y="266700"/>
                              <a:ext cx="0" cy="2571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72" name="Straight Arrow Connector 72"/>
                          <wps:cNvCnPr/>
                          <wps:spPr>
                            <a:xfrm>
                              <a:off x="2895600" y="847725"/>
                              <a:ext cx="0" cy="238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70" name="Straight Arrow Connector 70"/>
                          <wps:cNvCnPr/>
                          <wps:spPr>
                            <a:xfrm flipH="1">
                              <a:off x="2905125" y="1390650"/>
                              <a:ext cx="1" cy="276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8" name="Straight Arrow Connector 68"/>
                          <wps:cNvCnPr/>
                          <wps:spPr>
                            <a:xfrm>
                              <a:off x="2924175" y="1990725"/>
                              <a:ext cx="0" cy="2857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4" name="Straight Arrow Connector 64"/>
                          <wps:cNvCnPr/>
                          <wps:spPr>
                            <a:xfrm>
                              <a:off x="2924175" y="2562225"/>
                              <a:ext cx="0"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0" name="Straight Arrow Connector 60"/>
                          <wps:cNvCnPr/>
                          <wps:spPr>
                            <a:xfrm>
                              <a:off x="4648200" y="2562225"/>
                              <a:ext cx="0" cy="295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62" name="Straight Arrow Connector 62"/>
                          <wps:cNvCnPr/>
                          <wps:spPr>
                            <a:xfrm>
                              <a:off x="933450" y="2590800"/>
                              <a:ext cx="0" cy="3143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57" name="Straight Connector 57"/>
                          <wps:cNvCnPr/>
                          <wps:spPr>
                            <a:xfrm>
                              <a:off x="2924175" y="2124075"/>
                              <a:ext cx="172402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933450" y="2124075"/>
                              <a:ext cx="199072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5" name="Straight Connector 55"/>
                          <wps:cNvCnPr/>
                          <wps:spPr>
                            <a:xfrm>
                              <a:off x="933450" y="2124075"/>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4" name="Straight Connector 54"/>
                          <wps:cNvCnPr/>
                          <wps:spPr>
                            <a:xfrm>
                              <a:off x="4648200" y="2124075"/>
                              <a:ext cx="0" cy="152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3" name="Straight Connector 53"/>
                          <wps:cNvCnPr/>
                          <wps:spPr>
                            <a:xfrm>
                              <a:off x="933450" y="3333750"/>
                              <a:ext cx="371475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a:off x="933450" y="3200400"/>
                              <a:ext cx="0" cy="13335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1" name="Straight Connector 51"/>
                          <wps:cNvCnPr/>
                          <wps:spPr>
                            <a:xfrm>
                              <a:off x="4657725" y="3190875"/>
                              <a:ext cx="0" cy="142875"/>
                            </a:xfrm>
                            <a:prstGeom prst="line">
                              <a:avLst/>
                            </a:prstGeom>
                          </wps:spPr>
                          <wps:style>
                            <a:lnRef idx="1">
                              <a:schemeClr val="accent1"/>
                            </a:lnRef>
                            <a:fillRef idx="0">
                              <a:schemeClr val="accent1"/>
                            </a:fillRef>
                            <a:effectRef idx="0">
                              <a:schemeClr val="accent1"/>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2233D478" id="Group 77" o:spid="_x0000_s1026" style="position:absolute;left:0;text-align:left;margin-left:1.2pt;margin-top:7.1pt;width:207pt;height:270pt;z-index:251659264;mso-width-relative:margin;mso-height-relative:margin" coordsize="56007,396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">
                <v:rect id="Rectangle 58" o:spid="_x0000_s1027" style="position:absolute;left:95;top:34575;width:55911;height:5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" filled="f" strokecolor="#1f4d78 [1604]" strokeweight="1.5pt">
                  <v:textbox>
                    <w:txbxContent>
                      <w:p w:rsidR="00796D28" w:rsidRPr="00796D28" w:rsidRDefault="00796D28" w:rsidP="00796D28">
                        <w:pPr>
                          <w:jc w:val="center"/>
                          <w:rPr>
                            <w:b/>
                            <w:i/>
                            <w:color w:val="000000" w:themeColor="text1"/>
                            <w:sz w:val="12"/>
                            <w:szCs w:val="12"/>
                          </w:rPr>
                        </w:pPr>
                        <w:r w:rsidRPr="00796D28">
                          <w:rPr>
                            <w:b/>
                            <w:i/>
                            <w:color w:val="000000" w:themeColor="text1"/>
                            <w:sz w:val="12"/>
                            <w:szCs w:val="12"/>
                          </w:rPr>
                          <w:t>Dokumenter Potret “Lakon Tanpa Batas” Wayang Tavip Sebagai Contoh Pelestarian Wayang Dengan Pemanfaatan limbah Plastik</w:t>
                        </w:r>
                      </w:p>
                    </w:txbxContent>
                  </v:textbox>
                </v:rect>
                <v:group id="Group 76" o:spid="_x0000_s1028" style="position:absolute;width:56007;height:33337" coordsize="56007,3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rect id="Rectangle 75" o:spid="_x0000_s1029" style="position:absolute;left:16842;width:24960;height: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Wayang</w:t>
                          </w:r>
                        </w:p>
                      </w:txbxContent>
                    </v:textbox>
                  </v:rect>
                  <v:rect id="Rectangle 74" o:spid="_x0000_s1030" style="position:absolute;left:16842;top:5238;width:24960;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Eksistensi Wayang</w:t>
                          </w:r>
                        </w:p>
                      </w:txbxContent>
                    </v:textbox>
                  </v:rect>
                  <v:rect id="Rectangle 71" o:spid="_x0000_s1031" style="position:absolute;left:16842;top:10953;width:24960;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Pelestarian Wayang</w:t>
                          </w:r>
                        </w:p>
                      </w:txbxContent>
                    </v:textbox>
                  </v:rect>
                  <v:rect id="Rectangle 69" o:spid="_x0000_s1032" style="position:absolute;left:16842;top:16859;width:24960;height:3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M. Tavip, S.Sn., M.Sn</w:t>
                          </w:r>
                        </w:p>
                      </w:txbxContent>
                    </v:textbox>
                  </v:rect>
                  <v:rect id="Rectangle 67" o:spid="_x0000_s1033" style="position:absolute;left:20669;top:22764;width:16478;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Inovasi</w:t>
                          </w:r>
                        </w:p>
                      </w:txbxContent>
                    </v:textbox>
                  </v:rect>
                  <v:rect id="Rectangle 65" o:spid="_x0000_s1034" style="position:absolute;left:95;top:22764;width:18669;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Pemanfaatan Limbah Plastik</w:t>
                          </w:r>
                        </w:p>
                      </w:txbxContent>
                    </v:textbox>
                  </v:rect>
                  <v:rect id="Rectangle 66" o:spid="_x0000_s1035" style="position:absolute;left:40005;top:22764;width:16002;height:2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Edukasi</w:t>
                          </w:r>
                        </w:p>
                      </w:txbxContent>
                    </v:textbox>
                  </v:rect>
                  <v:rect id="Rectangle 61" o:spid="_x0000_s1036" style="position:absolute;top:29051;width:18764;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Budayawan</w:t>
                          </w:r>
                        </w:p>
                      </w:txbxContent>
                    </v:textbox>
                  </v:rect>
                  <v:rect id="Rectangle 63" o:spid="_x0000_s1037" style="position:absolute;left:20669;top:28765;width:1647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Seniman</w:t>
                          </w:r>
                        </w:p>
                      </w:txbxContent>
                    </v:textbox>
                  </v:rect>
                  <v:rect id="Rectangle 59" o:spid="_x0000_s1038" style="position:absolute;left:40005;top:28765;width:16002;height:3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" filled="f" strokecolor="#1f4d78 [1604]" strokeweight="1.5pt">
                    <v:textbox>
                      <w:txbxContent>
                        <w:p w:rsidR="00796D28" w:rsidRPr="00796D28" w:rsidRDefault="00796D28" w:rsidP="00796D28">
                          <w:pPr>
                            <w:jc w:val="center"/>
                            <w:rPr>
                              <w:b/>
                              <w:color w:val="000000" w:themeColor="text1"/>
                              <w:sz w:val="12"/>
                              <w:szCs w:val="12"/>
                            </w:rPr>
                          </w:pPr>
                          <w:r w:rsidRPr="00796D28">
                            <w:rPr>
                              <w:b/>
                              <w:color w:val="000000" w:themeColor="text1"/>
                              <w:sz w:val="12"/>
                              <w:szCs w:val="12"/>
                            </w:rPr>
                            <w:t>Dalang</w:t>
                          </w:r>
                        </w:p>
                      </w:txbxContent>
                    </v:textbox>
                  </v:rect>
                  <v:shapetype id="_x0000_t32" coordsize="21600,21600" o:spt="32" o:oned="t" path="m,l21600,21600e" filled="f">
                    <v:path arrowok="t" fillok="f" o:connecttype="none"/>
                    <o:lock v:ext="edit" shapetype="t"/>
                  </v:shapetype>
                  <v:shape id="Straight Arrow Connector 73" o:spid="_x0000_s1039" type="#_x0000_t32" style="position:absolute;left:28956;top:2667;width:0;height:25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" strokecolor="#5b9bd5 [3204]" strokeweight=".5pt">
                    <v:stroke endarrow="open" joinstyle="miter"/>
                  </v:shape>
                  <v:shape id="Straight Arrow Connector 72" o:spid="_x0000_s1040" type="#_x0000_t32" style="position:absolute;left:28956;top:8477;width:0;height:23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" strokecolor="#5b9bd5 [3204]" strokeweight=".5pt">
                    <v:stroke endarrow="open" joinstyle="miter"/>
                  </v:shape>
                  <v:shape id="Straight Arrow Connector 70" o:spid="_x0000_s1041" type="#_x0000_t32" style="position:absolute;left:29051;top:13906;width:0;height:27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" strokecolor="#5b9bd5 [3204]" strokeweight=".5pt">
                    <v:stroke endarrow="open" joinstyle="miter"/>
                  </v:shape>
                  <v:shape id="Straight Arrow Connector 68" o:spid="_x0000_s1042" type="#_x0000_t32" style="position:absolute;left:29241;top:19907;width:0;height:28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" strokecolor="#5b9bd5 [3204]" strokeweight=".5pt">
                    <v:stroke endarrow="open" joinstyle="miter"/>
                  </v:shape>
                  <v:shape id="Straight Arrow Connector 64" o:spid="_x0000_s1043" type="#_x0000_t32" style="position:absolute;left:29241;top:25622;width:0;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" strokecolor="#5b9bd5 [3204]" strokeweight=".5pt">
                    <v:stroke endarrow="open" joinstyle="miter"/>
                  </v:shape>
                  <v:shape id="Straight Arrow Connector 60" o:spid="_x0000_s1044" type="#_x0000_t32" style="position:absolute;left:46482;top:25622;width:0;height:29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" strokecolor="#5b9bd5 [3204]" strokeweight=".5pt">
                    <v:stroke endarrow="open" joinstyle="miter"/>
                  </v:shape>
                  <v:shape id="Straight Arrow Connector 62" o:spid="_x0000_s1045" type="#_x0000_t32" style="position:absolute;left:9334;top:25908;width:0;height:3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" strokecolor="#5b9bd5 [3204]" strokeweight=".5pt">
                    <v:stroke endarrow="open" joinstyle="miter"/>
                  </v:shape>
                  <v:line id="Straight Connector 57" o:spid="_x0000_s1046" style="position:absolute;visibility:visible;mso-wrap-style:square" from="29241,21240" to="46482,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" strokecolor="#5b9bd5 [3204]" strokeweight=".5pt">
                    <v:stroke joinstyle="miter"/>
                  </v:line>
                  <v:line id="Straight Connector 56" o:spid="_x0000_s1047" style="position:absolute;visibility:visible;mso-wrap-style:square" from="9334,21240" to="29241,21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" strokecolor="#5b9bd5 [3204]" strokeweight=".5pt">
                    <v:stroke joinstyle="miter"/>
                  </v:line>
                  <v:line id="Straight Connector 55" o:spid="_x0000_s1048" style="position:absolute;visibility:visible;mso-wrap-style:square" from="9334,21240" to="9334,22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" strokecolor="#5b9bd5 [3204]" strokeweight=".5pt">
                    <v:stroke joinstyle="miter"/>
                  </v:line>
                  <v:line id="Straight Connector 54" o:spid="_x0000_s1049" style="position:absolute;visibility:visible;mso-wrap-style:square" from="46482,21240" to="46482,227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" strokecolor="#5b9bd5 [3204]" strokeweight=".5pt">
                    <v:stroke joinstyle="miter"/>
                  </v:line>
                  <v:line id="Straight Connector 53" o:spid="_x0000_s1050" style="position:absolute;visibility:visible;mso-wrap-style:square" from="9334,33337" to="46482,33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" strokecolor="#5b9bd5 [3204]" strokeweight=".5pt">
                    <v:stroke joinstyle="miter"/>
                  </v:line>
                  <v:line id="Straight Connector 52" o:spid="_x0000_s1051" style="position:absolute;visibility:visible;mso-wrap-style:square" from="9334,32004" to="9334,33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" strokecolor="#5b9bd5 [3204]" strokeweight=".5pt">
                    <v:stroke joinstyle="miter"/>
                  </v:line>
                  <v:line id="Straight Connector 51" o:spid="_x0000_s1052" style="position:absolute;visibility:visible;mso-wrap-style:square" from="46577,31908" to="46577,333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" strokecolor="#5b9bd5 [3204]" strokeweight=".5pt">
                    <v:stroke joinstyle="miter"/>
                  </v:line>
                </v:group>
              </v:group>
            </w:pict>
          </mc:Fallback>
        </mc:AlternateContent>
      </w: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796D28" w:rsidRDefault="00796D28" w:rsidP="002718FE">
      <w:pPr>
        <w:spacing w:after="0" w:line="240" w:lineRule="auto"/>
        <w:jc w:val="both"/>
        <w:rPr>
          <w:rFonts w:cstheme="minorHAnsi"/>
          <w:b/>
          <w:sz w:val="20"/>
          <w:szCs w:val="20"/>
          <w:lang w:val="en-US"/>
        </w:rPr>
      </w:pPr>
    </w:p>
    <w:p w:rsidR="00F6248F" w:rsidRDefault="00F6248F"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0876E1" w:rsidRDefault="000876E1" w:rsidP="00796D28">
      <w:pPr>
        <w:spacing w:after="0" w:line="240" w:lineRule="auto"/>
        <w:jc w:val="both"/>
        <w:rPr>
          <w:rFonts w:cstheme="minorHAnsi"/>
          <w:b/>
          <w:sz w:val="20"/>
          <w:szCs w:val="20"/>
          <w:lang w:val="en-US"/>
        </w:rPr>
      </w:pPr>
    </w:p>
    <w:p w:rsidR="001B4EF3" w:rsidRDefault="001B4EF3" w:rsidP="00796D28">
      <w:pPr>
        <w:spacing w:after="0" w:line="240" w:lineRule="auto"/>
        <w:jc w:val="both"/>
        <w:rPr>
          <w:rFonts w:cstheme="minorHAnsi"/>
          <w:b/>
          <w:sz w:val="20"/>
          <w:szCs w:val="20"/>
          <w:lang w:val="en-US"/>
        </w:rPr>
      </w:pPr>
    </w:p>
    <w:p w:rsidR="00796D28" w:rsidRPr="00117D88" w:rsidRDefault="00796D28" w:rsidP="00796D28">
      <w:pPr>
        <w:spacing w:after="0" w:line="240" w:lineRule="auto"/>
        <w:jc w:val="both"/>
        <w:rPr>
          <w:rFonts w:cstheme="minorHAnsi"/>
          <w:b/>
        </w:rPr>
      </w:pPr>
      <w:r w:rsidRPr="00117D88">
        <w:rPr>
          <w:rFonts w:cstheme="minorHAnsi"/>
          <w:b/>
        </w:rPr>
        <w:t>TEORI ATAU KONSEP DAN METODE PENCIPTAAN KARYA</w:t>
      </w:r>
    </w:p>
    <w:p w:rsidR="00796D28" w:rsidRPr="00117D88" w:rsidRDefault="00796D28" w:rsidP="002718FE">
      <w:pPr>
        <w:spacing w:after="0" w:line="240" w:lineRule="auto"/>
        <w:jc w:val="both"/>
        <w:rPr>
          <w:rFonts w:cstheme="minorHAnsi"/>
          <w:b/>
          <w:lang w:val="en-US"/>
        </w:rPr>
      </w:pPr>
    </w:p>
    <w:p w:rsidR="002718FE" w:rsidRPr="00117D88" w:rsidRDefault="002718FE" w:rsidP="002718FE">
      <w:pPr>
        <w:spacing w:after="0" w:line="240" w:lineRule="auto"/>
        <w:jc w:val="both"/>
        <w:rPr>
          <w:rFonts w:cstheme="minorHAnsi"/>
          <w:b/>
        </w:rPr>
      </w:pPr>
      <w:r w:rsidRPr="00117D88">
        <w:rPr>
          <w:rFonts w:cstheme="minorHAnsi"/>
          <w:b/>
        </w:rPr>
        <w:t>LANDASAN TEORI ATAU DESKRIPSI TEORI</w:t>
      </w:r>
    </w:p>
    <w:p w:rsidR="002718FE" w:rsidRPr="00117D88" w:rsidRDefault="00F6248F" w:rsidP="007B09FC">
      <w:pPr>
        <w:spacing w:after="0" w:line="240" w:lineRule="auto"/>
        <w:ind w:firstLine="720"/>
        <w:jc w:val="both"/>
        <w:rPr>
          <w:rFonts w:cstheme="minorHAnsi"/>
        </w:rPr>
      </w:pPr>
      <w:r w:rsidRPr="00117D88">
        <w:rPr>
          <w:rFonts w:eastAsiaTheme="minorEastAsia"/>
        </w:rPr>
        <w:t>Pada pembuatan karya kali ini pencipta mencari tahu tentang sebuah informasi dari berbagai referensi. Dengan begitu pencipta menggunakan  landasan teori yang berkaitan dengan karya yang akan dibuat. Hal itu dilakukan guna dapat dipertanggung jawabkan. Karya dokumenter  ini menyampaikan pesannya melalui sebuah sarana media massa. Maka pencipta memutuskan karya ini termasuk dalam sebuah proses dari komunikasi massa</w:t>
      </w:r>
      <w:r w:rsidR="002718FE" w:rsidRPr="00117D88">
        <w:rPr>
          <w:rFonts w:cstheme="minorHAnsi"/>
        </w:rPr>
        <w:t>.</w:t>
      </w:r>
    </w:p>
    <w:p w:rsidR="002718FE" w:rsidRPr="00484BCA" w:rsidRDefault="002718FE" w:rsidP="002718FE">
      <w:pPr>
        <w:spacing w:after="0" w:line="240" w:lineRule="auto"/>
        <w:ind w:firstLine="720"/>
        <w:jc w:val="both"/>
        <w:rPr>
          <w:rFonts w:cstheme="minorHAnsi"/>
          <w:sz w:val="20"/>
          <w:szCs w:val="20"/>
        </w:rPr>
      </w:pPr>
    </w:p>
    <w:p w:rsidR="007B09FC" w:rsidRPr="00117D88" w:rsidRDefault="002718FE" w:rsidP="007B09FC">
      <w:pPr>
        <w:spacing w:after="0" w:line="240" w:lineRule="auto"/>
        <w:jc w:val="both"/>
        <w:rPr>
          <w:rFonts w:cstheme="minorHAnsi"/>
          <w:b/>
          <w:lang w:val="en-US"/>
        </w:rPr>
      </w:pPr>
      <w:r w:rsidRPr="00117D88">
        <w:rPr>
          <w:rFonts w:cstheme="minorHAnsi"/>
          <w:b/>
        </w:rPr>
        <w:lastRenderedPageBreak/>
        <w:t>KOMUNIKASI MASSA</w:t>
      </w:r>
    </w:p>
    <w:p w:rsidR="007B09FC" w:rsidRPr="00117D88" w:rsidRDefault="00F6248F" w:rsidP="007B09FC">
      <w:pPr>
        <w:spacing w:after="0" w:line="240" w:lineRule="auto"/>
        <w:ind w:firstLine="720"/>
        <w:jc w:val="both"/>
        <w:rPr>
          <w:rFonts w:cstheme="minorHAnsi"/>
          <w:b/>
          <w:lang w:val="en-US"/>
        </w:rPr>
      </w:pPr>
      <w:r w:rsidRPr="00117D88">
        <w:rPr>
          <w:lang w:val="en-GB"/>
        </w:rPr>
        <w:t>D</w:t>
      </w:r>
      <w:r w:rsidRPr="00117D88">
        <w:t>alam sebuah buku “</w:t>
      </w:r>
      <w:r w:rsidRPr="00117D88">
        <w:rPr>
          <w:b/>
          <w:i/>
        </w:rPr>
        <w:t>Understanding Mass Communication</w:t>
      </w:r>
      <w:r w:rsidRPr="00117D88">
        <w:t>” komunikasi massa adalah dimana suatu proses antara komunikator  menggunakan sebuah media untuk menyebarkan pesan - pesan secara luas dan secara terus menerus menciptakan makna makna yang diharapkan dapat mempengaruhi khalayak yang besar dan berbeda beda melalui berbagai cara media.</w:t>
      </w:r>
      <w:r w:rsidRPr="00117D88">
        <w:rPr>
          <w:rStyle w:val="FootnoteReference"/>
        </w:rPr>
        <w:footnoteReference w:id="9"/>
      </w:r>
    </w:p>
    <w:p w:rsidR="002718FE" w:rsidRPr="00117D88" w:rsidRDefault="00F6248F" w:rsidP="007B09FC">
      <w:pPr>
        <w:spacing w:line="240" w:lineRule="auto"/>
        <w:ind w:firstLine="720"/>
        <w:jc w:val="both"/>
        <w:rPr>
          <w:rFonts w:cstheme="minorHAnsi"/>
          <w:b/>
        </w:rPr>
      </w:pPr>
      <w:r w:rsidRPr="00117D88">
        <w:t>Dengan konsep komunikasi massa ini sehingga dapat membantu pencipta agar tayangan tersebut dapat disampaikan kepada khalayak melalui media massa yang bertujuan memberikan informasi.</w:t>
      </w:r>
    </w:p>
    <w:p w:rsidR="002718FE" w:rsidRPr="00484BCA" w:rsidRDefault="002718FE" w:rsidP="002718FE">
      <w:pPr>
        <w:spacing w:after="0" w:line="240" w:lineRule="auto"/>
        <w:ind w:firstLine="720"/>
        <w:jc w:val="both"/>
        <w:rPr>
          <w:rFonts w:cstheme="minorHAnsi"/>
          <w:sz w:val="20"/>
          <w:szCs w:val="20"/>
        </w:rPr>
      </w:pPr>
    </w:p>
    <w:p w:rsidR="002718FE" w:rsidRPr="00117D88" w:rsidRDefault="002718FE" w:rsidP="007B09FC">
      <w:pPr>
        <w:spacing w:after="0" w:line="240" w:lineRule="auto"/>
        <w:jc w:val="both"/>
        <w:rPr>
          <w:rFonts w:cstheme="minorHAnsi"/>
          <w:b/>
        </w:rPr>
      </w:pPr>
      <w:r w:rsidRPr="00117D88">
        <w:rPr>
          <w:rFonts w:cstheme="minorHAnsi"/>
          <w:b/>
        </w:rPr>
        <w:t>MEDIA MASSA</w:t>
      </w:r>
    </w:p>
    <w:p w:rsidR="00F6248F" w:rsidRPr="00117D88" w:rsidRDefault="002718FE" w:rsidP="00F6248F">
      <w:pPr>
        <w:pStyle w:val="ListParagraph"/>
        <w:spacing w:after="0" w:line="240" w:lineRule="auto"/>
        <w:ind w:left="0"/>
        <w:jc w:val="both"/>
      </w:pPr>
      <w:r w:rsidRPr="00117D88">
        <w:rPr>
          <w:rFonts w:cstheme="minorHAnsi"/>
        </w:rPr>
        <w:tab/>
      </w:r>
      <w:r w:rsidR="00F6248F" w:rsidRPr="00117D88">
        <w:t>Media massa merupakan salah satu sarana yang penting dan berpengaruh untuk mengungkapkan fakta dan media massa selalu berdiri sebagai pemberi kabar. Menurut J.B.Wahyudi, Media massa adalah sarana untuk menyampaikan isi pesan, pernyataan, informasi yang bersifat umum, kepada sejumlah orang yang jumlahnya relatif besar, tinggalnya tersebar, heterogen, anonim, tidak terlembagakan, perhatiannya terpusat pada isi pesan yang sama yaitu pesan dari media massa yang sama, dan tidak dapat memberikan arus balik secara langsung pada saat itu.</w:t>
      </w:r>
      <w:r w:rsidR="00F6248F" w:rsidRPr="00117D88">
        <w:rPr>
          <w:rStyle w:val="FootnoteReference"/>
        </w:rPr>
        <w:footnoteReference w:id="10"/>
      </w:r>
      <w:r w:rsidR="00F6248F" w:rsidRPr="00117D88">
        <w:t xml:space="preserve"> </w:t>
      </w:r>
    </w:p>
    <w:p w:rsidR="00F6248F" w:rsidRPr="00117D88" w:rsidRDefault="00F6248F" w:rsidP="007B09FC">
      <w:pPr>
        <w:pStyle w:val="ListParagraph"/>
        <w:spacing w:after="0" w:line="240" w:lineRule="auto"/>
        <w:ind w:left="0" w:firstLine="720"/>
        <w:jc w:val="both"/>
      </w:pPr>
      <w:r w:rsidRPr="00117D88">
        <w:t>Sementara media massa adalah alat atau sarana yang digunakan dalam penyampaian pesan dari sumber (komunikator) kepada khalayak (komunikan/penerima) dengan menggunakan alat-alat komunikasi mekanis, serta surat kabar, radio, televisi, film dan internet.</w:t>
      </w:r>
      <w:r w:rsidRPr="00117D88">
        <w:rPr>
          <w:rStyle w:val="FootnoteReference"/>
        </w:rPr>
        <w:footnoteReference w:id="11"/>
      </w:r>
    </w:p>
    <w:p w:rsidR="002718FE" w:rsidRPr="00117D88" w:rsidRDefault="002718FE" w:rsidP="002718FE">
      <w:pPr>
        <w:spacing w:after="0" w:line="240" w:lineRule="auto"/>
        <w:ind w:firstLine="720"/>
        <w:jc w:val="both"/>
        <w:rPr>
          <w:rFonts w:cstheme="minorHAnsi"/>
        </w:rPr>
      </w:pPr>
    </w:p>
    <w:p w:rsidR="007B09FC" w:rsidRPr="00117D88" w:rsidRDefault="002718FE" w:rsidP="007B09FC">
      <w:pPr>
        <w:spacing w:after="0" w:line="240" w:lineRule="auto"/>
        <w:jc w:val="both"/>
        <w:rPr>
          <w:rFonts w:cstheme="minorHAnsi"/>
          <w:b/>
          <w:lang w:val="en-US"/>
        </w:rPr>
      </w:pPr>
      <w:r w:rsidRPr="00117D88">
        <w:rPr>
          <w:rFonts w:cstheme="minorHAnsi"/>
          <w:b/>
        </w:rPr>
        <w:t>DOKUMENTER</w:t>
      </w:r>
    </w:p>
    <w:p w:rsidR="0013030A" w:rsidRPr="00117D88" w:rsidRDefault="0013030A" w:rsidP="007B09FC">
      <w:pPr>
        <w:spacing w:after="0" w:line="240" w:lineRule="auto"/>
        <w:ind w:firstLine="720"/>
        <w:jc w:val="both"/>
        <w:rPr>
          <w:rFonts w:cstheme="minorHAnsi"/>
          <w:b/>
        </w:rPr>
      </w:pPr>
      <w:r w:rsidRPr="00117D88">
        <w:t xml:space="preserve">Program yang ditayangkan oleh stasiun televisi sangat beragam setiap harinya, baik program mengenai informasi maupun program hiburan. Salah satu jenis program </w:t>
      </w:r>
      <w:r w:rsidRPr="00117D88">
        <w:lastRenderedPageBreak/>
        <w:t xml:space="preserve">yang mengandung informasi yaitu dokumenter. </w:t>
      </w:r>
    </w:p>
    <w:p w:rsidR="001B4EF3" w:rsidRPr="00117D88" w:rsidRDefault="0013030A" w:rsidP="007B09FC">
      <w:pPr>
        <w:spacing w:line="240" w:lineRule="auto"/>
        <w:ind w:firstLine="720"/>
        <w:jc w:val="both"/>
        <w:rPr>
          <w:rFonts w:cstheme="minorHAnsi"/>
          <w:lang w:val="en-US"/>
        </w:rPr>
      </w:pPr>
      <w:r w:rsidRPr="00117D88">
        <w:t>Dokumenter adalah program informasi yang bertujuan untuk pembelajaran dan pendidikan namun disajikan dengan menarik. Misalnya program dokumenter yang menceritakan mengenai suatu tempat, kehidupan, sejarah seseorang tokoh, kehidupan atau sejarah suatu masyarakat atau kehidupan hewan di padang rumput dan sebagainya.</w:t>
      </w:r>
      <w:r w:rsidRPr="00117D88">
        <w:rPr>
          <w:rStyle w:val="FootnoteReference"/>
        </w:rPr>
        <w:footnoteReference w:id="12"/>
      </w:r>
    </w:p>
    <w:p w:rsidR="00CF0960" w:rsidRDefault="00CF0960" w:rsidP="007B09FC">
      <w:pPr>
        <w:spacing w:after="0" w:line="240" w:lineRule="auto"/>
        <w:jc w:val="both"/>
        <w:rPr>
          <w:rFonts w:cstheme="minorHAnsi"/>
          <w:b/>
          <w:sz w:val="20"/>
          <w:szCs w:val="20"/>
          <w:lang w:val="en-US"/>
        </w:rPr>
      </w:pPr>
    </w:p>
    <w:p w:rsidR="002718FE" w:rsidRPr="00117D88" w:rsidRDefault="002718FE" w:rsidP="007B09FC">
      <w:pPr>
        <w:spacing w:after="0" w:line="240" w:lineRule="auto"/>
        <w:jc w:val="both"/>
        <w:rPr>
          <w:rFonts w:cstheme="minorHAnsi"/>
          <w:lang w:val="en-US"/>
        </w:rPr>
      </w:pPr>
      <w:r w:rsidRPr="00117D88">
        <w:rPr>
          <w:rFonts w:cstheme="minorHAnsi"/>
          <w:b/>
        </w:rPr>
        <w:t>PENDEKATAN YANG DIGUNAKAN</w:t>
      </w:r>
    </w:p>
    <w:p w:rsidR="002718FE" w:rsidRPr="00117D88" w:rsidRDefault="002718FE" w:rsidP="002718FE">
      <w:pPr>
        <w:spacing w:after="0" w:line="240" w:lineRule="auto"/>
        <w:ind w:firstLine="720"/>
        <w:jc w:val="both"/>
        <w:rPr>
          <w:rFonts w:cstheme="minorHAnsi"/>
          <w:color w:val="000000" w:themeColor="text1"/>
        </w:rPr>
      </w:pPr>
      <w:r w:rsidRPr="00117D88">
        <w:rPr>
          <w:rFonts w:cstheme="minorHAnsi"/>
          <w:color w:val="000000" w:themeColor="text1"/>
        </w:rPr>
        <w:t>Pada program dokumenter ini pencipta akan melakukan pendekata</w:t>
      </w:r>
      <w:r w:rsidR="000876E1" w:rsidRPr="00117D88">
        <w:rPr>
          <w:rFonts w:cstheme="minorHAnsi"/>
          <w:color w:val="000000" w:themeColor="text1"/>
          <w:lang w:val="en-US"/>
        </w:rPr>
        <w:t>n</w:t>
      </w:r>
      <w:r w:rsidRPr="00117D88">
        <w:rPr>
          <w:rFonts w:cstheme="minorHAnsi"/>
          <w:color w:val="000000" w:themeColor="text1"/>
        </w:rPr>
        <w:t xml:space="preserve"> dalam pemilihan narasumber dengan tehnik ACC yaitu Actuality, Credibility dan Competent  karena sesuai dengan konsep dan judul program yaitu lebih mengedepankan statement dari narusumber.</w:t>
      </w:r>
    </w:p>
    <w:p w:rsidR="002718FE" w:rsidRPr="00117D88" w:rsidRDefault="002718FE" w:rsidP="002718FE">
      <w:pPr>
        <w:spacing w:after="0" w:line="240" w:lineRule="auto"/>
        <w:ind w:firstLine="720"/>
        <w:jc w:val="both"/>
        <w:rPr>
          <w:rFonts w:cstheme="minorHAnsi"/>
          <w:color w:val="000000" w:themeColor="text1"/>
        </w:rPr>
      </w:pPr>
      <w:r w:rsidRPr="00117D88">
        <w:rPr>
          <w:rFonts w:cstheme="minorHAnsi"/>
          <w:color w:val="000000" w:themeColor="text1"/>
        </w:rPr>
        <w:t>Dalam melakukan wawancara harus mampu memahami narasumber, seperti melakukan pendekatan sebelumnya. Dalam pendekatan narasumber ada dua hal yang menjadi titik tolak pendekatan, yaitu penuturannya di ketengahkan secara esai atau naratif.</w:t>
      </w:r>
      <w:r w:rsidR="004E575D" w:rsidRPr="00117D88">
        <w:rPr>
          <w:rStyle w:val="FootnoteReference"/>
          <w:rFonts w:cstheme="minorHAnsi"/>
          <w:color w:val="000000" w:themeColor="text1"/>
        </w:rPr>
        <w:footnoteReference w:id="13"/>
      </w:r>
      <w:r w:rsidRPr="00117D88">
        <w:rPr>
          <w:rFonts w:cstheme="minorHAnsi"/>
          <w:color w:val="000000" w:themeColor="text1"/>
        </w:rPr>
        <w:t xml:space="preserve"> </w:t>
      </w:r>
    </w:p>
    <w:p w:rsidR="002718FE" w:rsidRPr="00117D88" w:rsidRDefault="002718FE" w:rsidP="002718FE">
      <w:pPr>
        <w:spacing w:after="0" w:line="240" w:lineRule="auto"/>
        <w:ind w:firstLine="720"/>
        <w:jc w:val="both"/>
        <w:rPr>
          <w:rFonts w:cstheme="minorHAnsi"/>
          <w:color w:val="000000" w:themeColor="text1"/>
          <w:lang w:val="en-US"/>
        </w:rPr>
      </w:pPr>
      <w:r w:rsidRPr="00117D88">
        <w:rPr>
          <w:rFonts w:cstheme="minorHAnsi"/>
          <w:color w:val="000000" w:themeColor="text1"/>
        </w:rPr>
        <w:t>Pendekatan naratif mungkin dapat dilakukan dengan cara kontruksi konvensional tiga babak penuturan, contohnya pada bagian awal untuk merangsang keingintahuan khalayak yang menonton bagaimana sebuah</w:t>
      </w:r>
      <w:r w:rsidR="000876E1" w:rsidRPr="00117D88">
        <w:rPr>
          <w:rFonts w:cstheme="minorHAnsi"/>
          <w:color w:val="000000" w:themeColor="text1"/>
          <w:lang w:val="en-US"/>
        </w:rPr>
        <w:t xml:space="preserve"> kesenian wayang tavip yang terbuat dari limbah palstik </w:t>
      </w:r>
      <w:r w:rsidRPr="00117D88">
        <w:rPr>
          <w:rFonts w:cstheme="minorHAnsi"/>
          <w:color w:val="000000" w:themeColor="text1"/>
        </w:rPr>
        <w:t>dan di bagian akhir mungkin dapat dipaparkan</w:t>
      </w:r>
      <w:r w:rsidR="000876E1" w:rsidRPr="00117D88">
        <w:rPr>
          <w:rFonts w:cstheme="minorHAnsi"/>
          <w:color w:val="000000" w:themeColor="text1"/>
          <w:lang w:val="en-US"/>
        </w:rPr>
        <w:t xml:space="preserve"> oleh narasumber untuk berinovasi dalam sebuah kesenian wayang agar kesenian wayang tetap eksis di era modern</w:t>
      </w:r>
      <w:r w:rsidR="00E96B2A" w:rsidRPr="00117D88">
        <w:rPr>
          <w:rFonts w:cstheme="minorHAnsi"/>
          <w:color w:val="000000" w:themeColor="text1"/>
          <w:lang w:val="en-US"/>
        </w:rPr>
        <w:t xml:space="preserve"> saat ini.</w:t>
      </w:r>
    </w:p>
    <w:p w:rsidR="002718FE" w:rsidRPr="00117D88" w:rsidRDefault="002718FE" w:rsidP="002718FE">
      <w:pPr>
        <w:spacing w:after="0" w:line="240" w:lineRule="auto"/>
        <w:ind w:firstLine="720"/>
        <w:jc w:val="both"/>
        <w:rPr>
          <w:rFonts w:cstheme="minorHAnsi"/>
          <w:color w:val="000000" w:themeColor="text1"/>
        </w:rPr>
      </w:pPr>
      <w:r w:rsidRPr="00117D88">
        <w:rPr>
          <w:rFonts w:cstheme="minorHAnsi"/>
          <w:color w:val="000000" w:themeColor="text1"/>
        </w:rPr>
        <w:t>Pendekatan naratif ini mungkin akan dilakukan dalam tayangan dokumenter ilmu pengetahuan</w:t>
      </w:r>
      <w:r w:rsidR="00E96B2A" w:rsidRPr="00117D88">
        <w:rPr>
          <w:rFonts w:cstheme="minorHAnsi"/>
          <w:color w:val="000000" w:themeColor="text1"/>
          <w:lang w:val="en-US"/>
        </w:rPr>
        <w:t xml:space="preserve"> lakon tanpa batas</w:t>
      </w:r>
      <w:r w:rsidRPr="00117D88">
        <w:rPr>
          <w:rFonts w:cstheme="minorHAnsi"/>
          <w:color w:val="000000" w:themeColor="text1"/>
        </w:rPr>
        <w:t>, dimana semua narumber menjelaskan sesui kewenangannya, sehingga nilai ini dapat dipetik oleh khalayak hingga masyarakat</w:t>
      </w:r>
      <w:r w:rsidR="00E96B2A" w:rsidRPr="00117D88">
        <w:rPr>
          <w:rFonts w:cstheme="minorHAnsi"/>
          <w:color w:val="000000" w:themeColor="text1"/>
          <w:lang w:val="en-US"/>
        </w:rPr>
        <w:t xml:space="preserve"> bisa  </w:t>
      </w:r>
      <w:r w:rsidR="00E96B2A" w:rsidRPr="00117D88">
        <w:rPr>
          <w:rFonts w:cstheme="minorHAnsi"/>
          <w:color w:val="000000" w:themeColor="text1"/>
          <w:lang w:val="en-US"/>
        </w:rPr>
        <w:lastRenderedPageBreak/>
        <w:t>menjaga dan melestarikan budaya yang ada di indonesia</w:t>
      </w:r>
      <w:r w:rsidRPr="00117D88">
        <w:rPr>
          <w:rFonts w:cstheme="minorHAnsi"/>
          <w:color w:val="000000" w:themeColor="text1"/>
        </w:rPr>
        <w:t>.</w:t>
      </w:r>
    </w:p>
    <w:p w:rsidR="002718FE" w:rsidRPr="00117D88" w:rsidRDefault="002718FE" w:rsidP="002718FE">
      <w:pPr>
        <w:spacing w:after="0" w:line="240" w:lineRule="auto"/>
        <w:ind w:firstLine="720"/>
        <w:jc w:val="both"/>
        <w:rPr>
          <w:rFonts w:cstheme="minorHAnsi"/>
          <w:b/>
        </w:rPr>
      </w:pPr>
    </w:p>
    <w:p w:rsidR="002718FE" w:rsidRPr="00117D88" w:rsidRDefault="002718FE" w:rsidP="002718FE">
      <w:pPr>
        <w:spacing w:after="0" w:line="240" w:lineRule="auto"/>
        <w:jc w:val="both"/>
        <w:rPr>
          <w:rFonts w:cstheme="minorHAnsi"/>
          <w:b/>
        </w:rPr>
      </w:pPr>
      <w:r w:rsidRPr="00117D88">
        <w:rPr>
          <w:rFonts w:cstheme="minorHAnsi"/>
          <w:b/>
        </w:rPr>
        <w:t>HASIL DAN PEMBAHASAN</w:t>
      </w:r>
    </w:p>
    <w:p w:rsidR="002718FE" w:rsidRPr="00117D88" w:rsidRDefault="002718FE" w:rsidP="007B09FC">
      <w:pPr>
        <w:spacing w:after="0" w:line="240" w:lineRule="auto"/>
        <w:jc w:val="both"/>
        <w:rPr>
          <w:rFonts w:cstheme="minorHAnsi"/>
          <w:b/>
        </w:rPr>
      </w:pPr>
      <w:r w:rsidRPr="00117D88">
        <w:rPr>
          <w:rFonts w:cstheme="minorHAnsi"/>
          <w:b/>
        </w:rPr>
        <w:t>PEMBAHASAN KARYA</w:t>
      </w:r>
    </w:p>
    <w:p w:rsidR="0013030A" w:rsidRPr="00117D88" w:rsidRDefault="0013030A" w:rsidP="007B09FC">
      <w:pPr>
        <w:spacing w:after="0" w:line="240" w:lineRule="auto"/>
        <w:ind w:firstLine="720"/>
        <w:jc w:val="both"/>
      </w:pPr>
      <w:r w:rsidRPr="00117D88">
        <w:t xml:space="preserve">Sebagai pencipta yang berperan sebagi produser dan dibantu oleh sutradara, pencipta berusaha semaksimal mungkin untuk memberikan yang terbaik untuk khlayak mengenai dokumenter yang diharapkan dapat memberikan informasi dan memotivasi. Melalui dokumenter “Lakon Tanpa Batas”, program dokumenter yang akan menayangkan acara tentang segala hal menarik dan menginspirasi di Indonesia. Pada dokumenter ini pencipta akan mengangkat </w:t>
      </w:r>
      <w:r w:rsidRPr="00117D88">
        <w:rPr>
          <w:color w:val="000000" w:themeColor="text1"/>
        </w:rPr>
        <w:t>wayang tavip sebagai contoh pelestarian wayang dengan pemanfaatan limbah plastik</w:t>
      </w:r>
      <w:r w:rsidRPr="00117D88">
        <w:t xml:space="preserve"> yang berada di Perumahan Delima Endah, Baleendah, Bandung, Jawa Barat. </w:t>
      </w:r>
    </w:p>
    <w:p w:rsidR="002718FE" w:rsidRPr="00117D88" w:rsidRDefault="0013030A" w:rsidP="007B09FC">
      <w:pPr>
        <w:spacing w:line="240" w:lineRule="auto"/>
        <w:ind w:firstLine="720"/>
        <w:jc w:val="both"/>
        <w:rPr>
          <w:rFonts w:cstheme="minorHAnsi"/>
        </w:rPr>
      </w:pPr>
      <w:r w:rsidRPr="00117D88">
        <w:t>Dengan adanya wayang kontenporer salah satu nya wayang tavip agar masyarakat Indonesia menjaga, Merawat serta melestarikan Tradisi  yang ada di Indonesia karena tradisi adalah sebuah indetitas negara yang harus kita jaga. Keberadaan wayang tavip yang cukup penting dalam mewarnai seni tradisi Indonesia telah selayaknya menjadi tanggung jawab seluruh rakyat bangsa Indonesia untuk turut melestarikannya secara utuh. dengan adanya tayangan ini semoga dapat menggugah hati seluruh rakyat Indonesia dan menanamkan dalam pribadinya masing-masing tentang pentingnya sebuah budaya.</w:t>
      </w:r>
    </w:p>
    <w:p w:rsidR="002718FE" w:rsidRPr="00117D88" w:rsidRDefault="002718FE" w:rsidP="007B09FC">
      <w:pPr>
        <w:spacing w:line="240" w:lineRule="auto"/>
        <w:jc w:val="both"/>
        <w:rPr>
          <w:rFonts w:cstheme="minorHAnsi"/>
          <w:b/>
        </w:rPr>
      </w:pPr>
      <w:r w:rsidRPr="00117D88">
        <w:rPr>
          <w:rFonts w:cstheme="minorHAnsi"/>
          <w:b/>
        </w:rPr>
        <w:t>URAIAN DAN DESKRIPSI KARYA</w:t>
      </w:r>
    </w:p>
    <w:p w:rsidR="007B09FC" w:rsidRPr="00117D88" w:rsidRDefault="002718FE" w:rsidP="007B09FC">
      <w:pPr>
        <w:spacing w:after="0" w:line="240" w:lineRule="auto"/>
        <w:jc w:val="both"/>
        <w:rPr>
          <w:rFonts w:cstheme="minorHAnsi"/>
          <w:lang w:val="en-US"/>
        </w:rPr>
      </w:pPr>
      <w:r w:rsidRPr="00117D88">
        <w:rPr>
          <w:rFonts w:cstheme="minorHAnsi"/>
        </w:rPr>
        <w:t>Katagori Prgoram</w:t>
      </w:r>
      <w:r w:rsidRPr="00117D88">
        <w:rPr>
          <w:rFonts w:cstheme="minorHAnsi"/>
        </w:rPr>
        <w:tab/>
        <w:t>: Informasi</w:t>
      </w:r>
    </w:p>
    <w:p w:rsidR="002718FE" w:rsidRPr="00117D88" w:rsidRDefault="002718FE" w:rsidP="007B09FC">
      <w:pPr>
        <w:spacing w:after="0" w:line="240" w:lineRule="auto"/>
        <w:jc w:val="both"/>
        <w:rPr>
          <w:rFonts w:cstheme="minorHAnsi"/>
        </w:rPr>
      </w:pPr>
      <w:r w:rsidRPr="00117D88">
        <w:rPr>
          <w:rFonts w:cstheme="minorHAnsi"/>
        </w:rPr>
        <w:t>Media</w:t>
      </w:r>
      <w:r w:rsidRPr="00117D88">
        <w:rPr>
          <w:rFonts w:cstheme="minorHAnsi"/>
        </w:rPr>
        <w:tab/>
      </w:r>
      <w:r w:rsidRPr="00117D88">
        <w:rPr>
          <w:rFonts w:cstheme="minorHAnsi"/>
        </w:rPr>
        <w:tab/>
      </w:r>
      <w:r w:rsidRPr="00117D88">
        <w:rPr>
          <w:rFonts w:cstheme="minorHAnsi"/>
        </w:rPr>
        <w:tab/>
        <w:t>: Youtube</w:t>
      </w:r>
    </w:p>
    <w:p w:rsidR="002718FE" w:rsidRPr="00117D88" w:rsidRDefault="002718FE" w:rsidP="007B09FC">
      <w:pPr>
        <w:spacing w:after="0" w:line="240" w:lineRule="auto"/>
        <w:jc w:val="both"/>
        <w:rPr>
          <w:rFonts w:cstheme="minorHAnsi"/>
        </w:rPr>
      </w:pPr>
      <w:r w:rsidRPr="00117D88">
        <w:rPr>
          <w:rFonts w:cstheme="minorHAnsi"/>
        </w:rPr>
        <w:t>Format Program</w:t>
      </w:r>
      <w:r w:rsidRPr="00117D88">
        <w:rPr>
          <w:rFonts w:cstheme="minorHAnsi"/>
        </w:rPr>
        <w:tab/>
        <w:t>: Dokumenter</w:t>
      </w:r>
    </w:p>
    <w:p w:rsidR="002718FE" w:rsidRPr="00117D88" w:rsidRDefault="002718FE" w:rsidP="007B09FC">
      <w:pPr>
        <w:spacing w:after="0" w:line="240" w:lineRule="auto"/>
        <w:jc w:val="both"/>
        <w:rPr>
          <w:rFonts w:cstheme="minorHAnsi"/>
          <w:lang w:val="en-US"/>
        </w:rPr>
      </w:pPr>
      <w:r w:rsidRPr="00117D88">
        <w:rPr>
          <w:rFonts w:cstheme="minorHAnsi"/>
        </w:rPr>
        <w:t xml:space="preserve">Judul </w:t>
      </w:r>
      <w:r w:rsidRPr="00117D88">
        <w:rPr>
          <w:rFonts w:cstheme="minorHAnsi"/>
        </w:rPr>
        <w:tab/>
      </w:r>
      <w:r w:rsidRPr="00117D88">
        <w:rPr>
          <w:rFonts w:cstheme="minorHAnsi"/>
        </w:rPr>
        <w:tab/>
      </w:r>
      <w:r w:rsidRPr="00117D88">
        <w:rPr>
          <w:rFonts w:cstheme="minorHAnsi"/>
        </w:rPr>
        <w:tab/>
        <w:t xml:space="preserve">: </w:t>
      </w:r>
      <w:r w:rsidR="0013030A" w:rsidRPr="00117D88">
        <w:rPr>
          <w:rFonts w:cstheme="minorHAnsi"/>
          <w:lang w:val="en-US"/>
        </w:rPr>
        <w:t>Lako Tanpa Batas</w:t>
      </w:r>
    </w:p>
    <w:p w:rsidR="002718FE" w:rsidRPr="00117D88" w:rsidRDefault="002718FE" w:rsidP="007B09FC">
      <w:pPr>
        <w:spacing w:after="0" w:line="240" w:lineRule="auto"/>
        <w:jc w:val="both"/>
        <w:rPr>
          <w:rFonts w:cstheme="minorHAnsi"/>
        </w:rPr>
      </w:pPr>
      <w:r w:rsidRPr="00117D88">
        <w:rPr>
          <w:rFonts w:cstheme="minorHAnsi"/>
        </w:rPr>
        <w:t xml:space="preserve">Durasi Program </w:t>
      </w:r>
      <w:r w:rsidRPr="00117D88">
        <w:rPr>
          <w:rFonts w:cstheme="minorHAnsi"/>
        </w:rPr>
        <w:tab/>
      </w:r>
      <w:r w:rsidRPr="00117D88">
        <w:rPr>
          <w:rFonts w:cstheme="minorHAnsi"/>
        </w:rPr>
        <w:tab/>
        <w:t>: 20 Menit</w:t>
      </w:r>
    </w:p>
    <w:p w:rsidR="002718FE" w:rsidRPr="00117D88" w:rsidRDefault="002718FE" w:rsidP="007B09FC">
      <w:pPr>
        <w:spacing w:after="0" w:line="240" w:lineRule="auto"/>
        <w:jc w:val="both"/>
        <w:rPr>
          <w:rFonts w:cstheme="minorHAnsi"/>
        </w:rPr>
      </w:pPr>
      <w:r w:rsidRPr="00117D88">
        <w:rPr>
          <w:rFonts w:cstheme="minorHAnsi"/>
        </w:rPr>
        <w:t xml:space="preserve">Target Audience </w:t>
      </w:r>
      <w:r w:rsidR="0013030A" w:rsidRPr="00117D88">
        <w:rPr>
          <w:rFonts w:cstheme="minorHAnsi"/>
          <w:lang w:val="en-US"/>
        </w:rPr>
        <w:tab/>
      </w:r>
      <w:r w:rsidR="0013030A" w:rsidRPr="00117D88">
        <w:rPr>
          <w:rFonts w:cstheme="minorHAnsi"/>
        </w:rPr>
        <w:t xml:space="preserve">: Umur </w:t>
      </w:r>
      <w:r w:rsidR="0013030A" w:rsidRPr="00117D88">
        <w:rPr>
          <w:rFonts w:cstheme="minorHAnsi"/>
        </w:rPr>
        <w:tab/>
      </w:r>
      <w:r w:rsidR="0013030A" w:rsidRPr="00117D88">
        <w:rPr>
          <w:rFonts w:cstheme="minorHAnsi"/>
        </w:rPr>
        <w:tab/>
      </w:r>
      <w:r w:rsidR="0013030A" w:rsidRPr="00117D88">
        <w:rPr>
          <w:rFonts w:cstheme="minorHAnsi"/>
        </w:rPr>
        <w:tab/>
      </w:r>
      <w:r w:rsidR="0013030A" w:rsidRPr="00117D88">
        <w:rPr>
          <w:rFonts w:cstheme="minorHAnsi"/>
        </w:rPr>
        <w:tab/>
      </w:r>
      <w:r w:rsidR="0013030A" w:rsidRPr="00117D88">
        <w:rPr>
          <w:rFonts w:cstheme="minorHAnsi"/>
        </w:rPr>
        <w:tab/>
        <w:t>:</w:t>
      </w:r>
      <w:r w:rsidR="0013030A" w:rsidRPr="00117D88">
        <w:rPr>
          <w:rFonts w:cstheme="minorHAnsi"/>
          <w:lang w:val="en-US"/>
        </w:rPr>
        <w:t xml:space="preserve"> </w:t>
      </w:r>
      <w:r w:rsidR="0013030A" w:rsidRPr="00117D88">
        <w:rPr>
          <w:rFonts w:cstheme="minorHAnsi"/>
        </w:rPr>
        <w:t xml:space="preserve">Dewasa </w:t>
      </w:r>
      <w:r w:rsidR="0013030A" w:rsidRPr="00117D88">
        <w:rPr>
          <w:rFonts w:cstheme="minorHAnsi"/>
          <w:lang w:val="en-US"/>
        </w:rPr>
        <w:t>18</w:t>
      </w:r>
      <w:r w:rsidR="0013030A" w:rsidRPr="00117D88">
        <w:rPr>
          <w:rFonts w:cstheme="minorHAnsi"/>
        </w:rPr>
        <w:t>-</w:t>
      </w:r>
      <w:r w:rsidR="0013030A" w:rsidRPr="00117D88">
        <w:rPr>
          <w:rFonts w:cstheme="minorHAnsi"/>
          <w:lang w:val="en-US"/>
        </w:rPr>
        <w:t>60</w:t>
      </w:r>
      <w:r w:rsidRPr="00117D88">
        <w:rPr>
          <w:rFonts w:cstheme="minorHAnsi"/>
        </w:rPr>
        <w:t xml:space="preserve"> tahun Jenis kelamin</w:t>
      </w:r>
      <w:r w:rsidRPr="00117D88">
        <w:rPr>
          <w:rFonts w:cstheme="minorHAnsi"/>
        </w:rPr>
        <w:tab/>
      </w:r>
      <w:r w:rsidRPr="00117D88">
        <w:rPr>
          <w:rFonts w:cstheme="minorHAnsi"/>
        </w:rPr>
        <w:tab/>
        <w:t>: Pria dan Wanita</w:t>
      </w:r>
    </w:p>
    <w:p w:rsidR="002718FE" w:rsidRPr="00117D88" w:rsidRDefault="007B09FC" w:rsidP="007B09FC">
      <w:pPr>
        <w:spacing w:after="0" w:line="240" w:lineRule="auto"/>
        <w:jc w:val="both"/>
        <w:rPr>
          <w:rFonts w:cstheme="minorHAnsi"/>
          <w:lang w:val="en-US"/>
        </w:rPr>
      </w:pPr>
      <w:r w:rsidRPr="00117D88">
        <w:rPr>
          <w:rFonts w:cstheme="minorHAnsi"/>
        </w:rPr>
        <w:t>Status Ekonomi Sosial</w:t>
      </w:r>
      <w:r w:rsidRPr="00117D88">
        <w:rPr>
          <w:rFonts w:cstheme="minorHAnsi"/>
        </w:rPr>
        <w:tab/>
      </w:r>
      <w:r w:rsidR="002718FE" w:rsidRPr="00117D88">
        <w:rPr>
          <w:rFonts w:cstheme="minorHAnsi"/>
        </w:rPr>
        <w:t xml:space="preserve">: </w:t>
      </w:r>
      <w:r w:rsidR="0013030A" w:rsidRPr="00117D88">
        <w:rPr>
          <w:rFonts w:cstheme="minorHAnsi"/>
          <w:lang w:val="en-US"/>
        </w:rPr>
        <w:t>A,B dan C</w:t>
      </w:r>
    </w:p>
    <w:p w:rsidR="002718FE" w:rsidRPr="00117D88" w:rsidRDefault="002718FE" w:rsidP="007B09FC">
      <w:pPr>
        <w:spacing w:line="240" w:lineRule="auto"/>
        <w:jc w:val="both"/>
        <w:rPr>
          <w:rFonts w:cstheme="minorHAnsi"/>
        </w:rPr>
      </w:pPr>
      <w:r w:rsidRPr="00117D88">
        <w:rPr>
          <w:rFonts w:cstheme="minorHAnsi"/>
        </w:rPr>
        <w:t>Karakteristik Produksi</w:t>
      </w:r>
      <w:r w:rsidRPr="00117D88">
        <w:rPr>
          <w:rFonts w:cstheme="minorHAnsi"/>
        </w:rPr>
        <w:tab/>
        <w:t xml:space="preserve">: </w:t>
      </w:r>
      <w:r w:rsidR="0013030A" w:rsidRPr="00117D88">
        <w:rPr>
          <w:i/>
        </w:rPr>
        <w:t>Record-Multi camera</w:t>
      </w:r>
    </w:p>
    <w:p w:rsidR="00C1148E" w:rsidRDefault="00C1148E" w:rsidP="007B09FC">
      <w:pPr>
        <w:spacing w:after="0" w:line="240" w:lineRule="auto"/>
        <w:jc w:val="both"/>
        <w:rPr>
          <w:rFonts w:cstheme="minorHAnsi"/>
          <w:b/>
          <w:lang w:val="en-US"/>
        </w:rPr>
      </w:pPr>
    </w:p>
    <w:p w:rsidR="00C1148E" w:rsidRDefault="00C1148E" w:rsidP="007B09FC">
      <w:pPr>
        <w:spacing w:after="0" w:line="240" w:lineRule="auto"/>
        <w:jc w:val="both"/>
        <w:rPr>
          <w:rFonts w:cstheme="minorHAnsi"/>
          <w:b/>
          <w:lang w:val="en-US"/>
        </w:rPr>
      </w:pPr>
    </w:p>
    <w:p w:rsidR="00C1148E" w:rsidRDefault="00C1148E" w:rsidP="007B09FC">
      <w:pPr>
        <w:spacing w:after="0" w:line="240" w:lineRule="auto"/>
        <w:jc w:val="both"/>
        <w:rPr>
          <w:rFonts w:cstheme="minorHAnsi"/>
          <w:b/>
          <w:lang w:val="en-US"/>
        </w:rPr>
      </w:pPr>
    </w:p>
    <w:p w:rsidR="00C1148E" w:rsidRDefault="00C1148E" w:rsidP="007B09FC">
      <w:pPr>
        <w:spacing w:after="0" w:line="240" w:lineRule="auto"/>
        <w:jc w:val="both"/>
        <w:rPr>
          <w:rFonts w:cstheme="minorHAnsi"/>
          <w:b/>
          <w:lang w:val="en-US"/>
        </w:rPr>
      </w:pPr>
    </w:p>
    <w:p w:rsidR="002718FE" w:rsidRPr="00117D88" w:rsidRDefault="002718FE" w:rsidP="007B09FC">
      <w:pPr>
        <w:spacing w:after="0" w:line="240" w:lineRule="auto"/>
        <w:jc w:val="both"/>
        <w:rPr>
          <w:rFonts w:cstheme="minorHAnsi"/>
          <w:b/>
        </w:rPr>
      </w:pPr>
      <w:r w:rsidRPr="00117D88">
        <w:rPr>
          <w:rFonts w:cstheme="minorHAnsi"/>
          <w:b/>
        </w:rPr>
        <w:lastRenderedPageBreak/>
        <w:t>IMPLEMENTASI KARYA</w:t>
      </w:r>
    </w:p>
    <w:p w:rsidR="00117D88" w:rsidRDefault="002718FE" w:rsidP="00117D88">
      <w:pPr>
        <w:spacing w:line="240" w:lineRule="auto"/>
        <w:ind w:firstLine="720"/>
        <w:jc w:val="both"/>
        <w:rPr>
          <w:rFonts w:cstheme="minorHAnsi"/>
          <w:lang w:val="en-US"/>
        </w:rPr>
      </w:pPr>
      <w:r w:rsidRPr="00117D88">
        <w:rPr>
          <w:rFonts w:cstheme="minorHAnsi"/>
        </w:rPr>
        <w:t xml:space="preserve">Berdasarkan dari hasil riset , survei dan obeservasi pencipta mendapatkan sebuah informasi dan data yang akan dijadikan sebuah acuan dalam membuat sebuah dokumenter. </w:t>
      </w:r>
      <w:r w:rsidR="00E96B2A" w:rsidRPr="00117D88">
        <w:rPr>
          <w:rFonts w:cstheme="minorHAnsi"/>
        </w:rPr>
        <w:t>Pengetahuan yang akan disajikan kepada khalayak seperti bagaimana sebuah proses yang perlu dipahami bahwa nilai-nilai budaya lokal dalam kesenian wayang ini bukanlah nilai usang yang dapat begitu mudah ditinggalkan. Nilai-nilai tersebut sebenarnya dapat bersinergi dengan nilai-nilai universal dan nilai-nilai modern yang dibawa globalisasi. Oleh karena itu, kebudayaan lokal seperti wayang ini mampu beradaptasi di tengah derasnya arus globalisasi sebagai sebuah media walaupun dengan konsekuensi kehilangan keaslian atau kemurnian budaya tersebut.</w:t>
      </w:r>
      <w:r w:rsidRPr="00117D88">
        <w:rPr>
          <w:rFonts w:cstheme="minorHAnsi"/>
        </w:rPr>
        <w:t xml:space="preserve"> Menarik dari pengertian Komunikasi massa dan media massa yang tidak terlepas dari memberikan sebuah pesan dengan menggunakan media baik cetak maupun elektronik, pencipta bermaksud menyajikan sebuah informasi melalui dokumenter ilmu pengetahuan ‘</w:t>
      </w:r>
      <w:r w:rsidR="00E96B2A" w:rsidRPr="00117D88">
        <w:rPr>
          <w:rFonts w:cstheme="minorHAnsi"/>
          <w:lang w:val="en-US"/>
        </w:rPr>
        <w:t>Lakon Tanpa Batas</w:t>
      </w:r>
      <w:r w:rsidRPr="00117D88">
        <w:rPr>
          <w:rFonts w:cstheme="minorHAnsi"/>
        </w:rPr>
        <w:t xml:space="preserve">”. Ini diharapkan agar masayarakat yang melihat dari sebuah tayangan tersebut </w:t>
      </w:r>
      <w:r w:rsidR="00E96B2A" w:rsidRPr="00117D88">
        <w:rPr>
          <w:rFonts w:cstheme="minorHAnsi"/>
          <w:lang w:val="en-US"/>
        </w:rPr>
        <w:t>agar</w:t>
      </w:r>
      <w:r w:rsidRPr="00117D88">
        <w:rPr>
          <w:rFonts w:cstheme="minorHAnsi"/>
        </w:rPr>
        <w:t xml:space="preserve"> </w:t>
      </w:r>
      <w:r w:rsidR="00E96B2A" w:rsidRPr="00117D88">
        <w:rPr>
          <w:rFonts w:cstheme="minorHAnsi"/>
        </w:rPr>
        <w:t>Masyarakat pun dapat mengetahui perkembangan atau hal-hal yang sebenarnya terjadi mengenai seni tradisi Indonesia, nilai-nilai penting yang terkandung di dalamnnya, serta termotivasi untuk berusaha menjaga sebuah seni tradisi yang telah diwariskan oleh para leluhur kita terdahulu, dan menyadari betapa pentingnya sebuah seni tradisi, karena hal tersebut akan menunjukan sebuah identitas diri bahwa kita adalah warga negara Indonesia.</w:t>
      </w:r>
    </w:p>
    <w:p w:rsidR="002718FE" w:rsidRPr="00117D88" w:rsidRDefault="002718FE" w:rsidP="00117D88">
      <w:pPr>
        <w:spacing w:after="0" w:line="240" w:lineRule="auto"/>
        <w:jc w:val="both"/>
        <w:rPr>
          <w:rFonts w:cstheme="minorHAnsi"/>
        </w:rPr>
      </w:pPr>
      <w:r w:rsidRPr="00117D88">
        <w:rPr>
          <w:rFonts w:cstheme="minorHAnsi"/>
          <w:b/>
        </w:rPr>
        <w:t>KESIMPULAN</w:t>
      </w:r>
    </w:p>
    <w:p w:rsidR="002718FE" w:rsidRPr="00117D88" w:rsidRDefault="002718FE" w:rsidP="0085260F">
      <w:pPr>
        <w:spacing w:after="0" w:line="240" w:lineRule="auto"/>
        <w:ind w:firstLine="720"/>
        <w:jc w:val="both"/>
        <w:rPr>
          <w:rFonts w:cstheme="minorHAnsi"/>
        </w:rPr>
      </w:pPr>
      <w:r w:rsidRPr="00117D88">
        <w:rPr>
          <w:rFonts w:cstheme="minorHAnsi"/>
        </w:rPr>
        <w:t>Kesimpulan dari program dokumenter “</w:t>
      </w:r>
      <w:r w:rsidR="00360920" w:rsidRPr="00117D88">
        <w:rPr>
          <w:rFonts w:cstheme="minorHAnsi"/>
          <w:lang w:val="en-US"/>
        </w:rPr>
        <w:t>Lako Tanpa Batas</w:t>
      </w:r>
      <w:r w:rsidRPr="00117D88">
        <w:rPr>
          <w:rFonts w:cstheme="minorHAnsi"/>
        </w:rPr>
        <w:t>”  ini dimana dikonsepkan untuk menekankan dan menjelaskan tentang pengetahuan</w:t>
      </w:r>
      <w:r w:rsidR="001B4EF3" w:rsidRPr="00117D88">
        <w:rPr>
          <w:rFonts w:cstheme="minorHAnsi"/>
          <w:lang w:val="en-US"/>
        </w:rPr>
        <w:t xml:space="preserve"> untuk menjaga sebuah kesenian wayang dengan cara berinovasi agar kesenian wayang tetap terjaga</w:t>
      </w:r>
      <w:r w:rsidRPr="00117D88">
        <w:rPr>
          <w:rFonts w:cstheme="minorHAnsi"/>
        </w:rPr>
        <w:t xml:space="preserve">. </w:t>
      </w:r>
    </w:p>
    <w:p w:rsidR="002718FE" w:rsidRPr="00117D88" w:rsidRDefault="002718FE" w:rsidP="002718FE">
      <w:pPr>
        <w:spacing w:after="0" w:line="240" w:lineRule="auto"/>
        <w:ind w:firstLine="720"/>
        <w:jc w:val="both"/>
        <w:rPr>
          <w:rFonts w:cstheme="minorHAnsi"/>
        </w:rPr>
      </w:pPr>
      <w:r w:rsidRPr="00117D88">
        <w:rPr>
          <w:rFonts w:cstheme="minorHAnsi"/>
        </w:rPr>
        <w:t xml:space="preserve">Pembahasan ini pencipta memaparkan kesimpulan dari hasil keseluruhan penciptaan karya yang telah dibuat menjadi dua poin, yaitu kelayakan karya dan implementasi karya yang meliputi dampak langsung dan dampak tidak langsung </w:t>
      </w:r>
      <w:r w:rsidRPr="00117D88">
        <w:rPr>
          <w:rFonts w:cstheme="minorHAnsi"/>
        </w:rPr>
        <w:lastRenderedPageBreak/>
        <w:t>terhadap masyarakat atau khalayak pemirsa yang menyaksikan program dokumenter ini.</w:t>
      </w:r>
    </w:p>
    <w:p w:rsidR="002718FE" w:rsidRPr="00117D88" w:rsidRDefault="002718FE" w:rsidP="002718FE">
      <w:pPr>
        <w:spacing w:after="0" w:line="240" w:lineRule="auto"/>
        <w:ind w:firstLine="720"/>
        <w:jc w:val="both"/>
        <w:rPr>
          <w:rFonts w:cstheme="minorHAnsi"/>
        </w:rPr>
      </w:pPr>
    </w:p>
    <w:p w:rsidR="002718FE" w:rsidRPr="00117D88" w:rsidRDefault="002718FE" w:rsidP="00CF0960">
      <w:pPr>
        <w:spacing w:after="0" w:line="240" w:lineRule="auto"/>
        <w:jc w:val="both"/>
        <w:rPr>
          <w:rFonts w:cstheme="minorHAnsi"/>
          <w:b/>
        </w:rPr>
      </w:pPr>
      <w:r w:rsidRPr="00117D88">
        <w:rPr>
          <w:rFonts w:cstheme="minorHAnsi"/>
          <w:b/>
        </w:rPr>
        <w:t>TUJUAN YANG INGIN DICAPAI</w:t>
      </w:r>
    </w:p>
    <w:p w:rsidR="002718FE" w:rsidRPr="00117D88" w:rsidRDefault="002718FE" w:rsidP="002718FE">
      <w:pPr>
        <w:spacing w:after="0" w:line="240" w:lineRule="auto"/>
        <w:ind w:firstLine="720"/>
        <w:jc w:val="both"/>
        <w:rPr>
          <w:rFonts w:cstheme="minorHAnsi"/>
        </w:rPr>
      </w:pPr>
      <w:r w:rsidRPr="00117D88">
        <w:rPr>
          <w:rFonts w:cstheme="minorHAnsi"/>
        </w:rPr>
        <w:t xml:space="preserve">Program dokumenter ini akan terdapat hal-hal baru mengenai informasi dan pesan yang tersirat didalamnya, sehingga akan timbul dampak terhadap khalayak pemirsa yang menyaksikan program dokumenter ini, baik itu dampak langsung maupun dampak tidak langsung. </w:t>
      </w:r>
    </w:p>
    <w:p w:rsidR="0085260F" w:rsidRPr="00117D88" w:rsidRDefault="0085260F" w:rsidP="00CF0960">
      <w:pPr>
        <w:spacing w:after="0" w:line="240" w:lineRule="auto"/>
        <w:ind w:firstLine="720"/>
        <w:jc w:val="both"/>
        <w:rPr>
          <w:rFonts w:cstheme="minorHAnsi"/>
          <w:color w:val="FF0000"/>
          <w:lang w:val="en-US"/>
        </w:rPr>
      </w:pPr>
      <w:r w:rsidRPr="00117D88">
        <w:rPr>
          <w:rFonts w:cstheme="minorHAnsi"/>
          <w:color w:val="000000" w:themeColor="text1"/>
        </w:rPr>
        <w:t>Dampak yang langsung dapat dirasakan oleh khalayak pemirsa yang menyaksikan tayangan ini yaitu penambahan wawasan dan informasi yang dipaparkan, terutama dalam seni tradisi wayang. Melalui dokumenter ini khalayak pemirsa dapat mengetahui hal yang sebenar-benarnya tentang wayang tavip, yang berusaha membuat masyarakat agar lebih peduli dengan budaya seni indonesia.</w:t>
      </w:r>
    </w:p>
    <w:p w:rsidR="002718FE" w:rsidRPr="00117D88" w:rsidRDefault="002718FE" w:rsidP="00CF0960">
      <w:pPr>
        <w:spacing w:after="0" w:line="240" w:lineRule="auto"/>
        <w:ind w:firstLine="720"/>
        <w:jc w:val="both"/>
        <w:rPr>
          <w:rFonts w:cstheme="minorHAnsi"/>
        </w:rPr>
      </w:pPr>
      <w:r w:rsidRPr="00117D88">
        <w:rPr>
          <w:rFonts w:cstheme="minorHAnsi"/>
        </w:rPr>
        <w:t xml:space="preserve">Dampak tidak langsung yang dirasakan oleh khalayak pemirsa adalah </w:t>
      </w:r>
      <w:r w:rsidR="0085260F" w:rsidRPr="00117D88">
        <w:rPr>
          <w:rFonts w:eastAsia="Times New Roman" w:cstheme="minorHAnsi"/>
        </w:rPr>
        <w:t>Tayangan ini akan dapat memotivasi masyarakat luas dari berbagai kalangan agar lebih meningkatkan kepeduliannya terhadap seni tradisi Indonesia khususnya wayang. Dan melalui program inilah pencipta mengharapkan agar banyak orang yang berminat untuk membuat program dokumenter dengan tema yang sama tentang seni tradisi Indonesia yang mulai tergeser dengan budaya asing.</w:t>
      </w:r>
    </w:p>
    <w:p w:rsidR="004E575D" w:rsidRPr="00484BCA" w:rsidRDefault="004E575D" w:rsidP="004E575D">
      <w:pPr>
        <w:spacing w:after="0" w:line="240" w:lineRule="auto"/>
        <w:ind w:firstLine="720"/>
        <w:jc w:val="both"/>
        <w:rPr>
          <w:rFonts w:cstheme="minorHAnsi"/>
          <w:sz w:val="20"/>
          <w:szCs w:val="20"/>
        </w:rPr>
      </w:pPr>
    </w:p>
    <w:p w:rsidR="002718FE" w:rsidRPr="00117D88" w:rsidRDefault="002718FE" w:rsidP="00A11104">
      <w:pPr>
        <w:spacing w:after="0" w:line="240" w:lineRule="auto"/>
        <w:jc w:val="both"/>
        <w:rPr>
          <w:rFonts w:cstheme="minorHAnsi"/>
          <w:b/>
        </w:rPr>
      </w:pPr>
      <w:r w:rsidRPr="00117D88">
        <w:rPr>
          <w:rFonts w:cstheme="minorHAnsi"/>
          <w:b/>
        </w:rPr>
        <w:t>SARAN</w:t>
      </w:r>
    </w:p>
    <w:p w:rsidR="002718FE" w:rsidRDefault="002718FE" w:rsidP="00A11104">
      <w:pPr>
        <w:spacing w:after="0" w:line="240" w:lineRule="auto"/>
        <w:jc w:val="both"/>
        <w:rPr>
          <w:rFonts w:cstheme="minorHAnsi"/>
          <w:lang w:val="en-US"/>
        </w:rPr>
      </w:pPr>
      <w:r w:rsidRPr="00117D88">
        <w:rPr>
          <w:rFonts w:cstheme="minorHAnsi"/>
        </w:rPr>
        <w:t xml:space="preserve"> </w:t>
      </w:r>
      <w:r w:rsidRPr="00117D88">
        <w:rPr>
          <w:rFonts w:cstheme="minorHAnsi"/>
        </w:rPr>
        <w:tab/>
        <w:t xml:space="preserve">Berdasarkan pertimbangan karya dari pengguna, klien atau audience dokumenter ini masih memiliki kekurangan. Untuk pengembangan lebih lanjut, maka pencipta memberikan saran untuk membantu bagi mahasiswa yang ingin membuat sebuah penciptaan karya seperti dalam mematangkan sebauh konsep hingga mendapatkan sebuah data dari berbagai literatur sehingga dapat memberikan sebuah informasi baru dan secara mendalam. Selain itu juga dalam pengambilan gambar diperlukan sebuah alat yang mumpuni, sehingga memudahkan dalam proses editing dan menghasilan gambar yang layak. </w:t>
      </w:r>
    </w:p>
    <w:p w:rsidR="00117D88" w:rsidRDefault="00117D88" w:rsidP="00CF0960">
      <w:pPr>
        <w:spacing w:after="0" w:line="240" w:lineRule="auto"/>
        <w:jc w:val="both"/>
        <w:rPr>
          <w:rFonts w:cstheme="minorHAnsi"/>
          <w:lang w:val="en-US"/>
        </w:rPr>
      </w:pPr>
    </w:p>
    <w:p w:rsidR="00C1148E" w:rsidRDefault="00C1148E" w:rsidP="00CF0960">
      <w:pPr>
        <w:spacing w:after="0" w:line="240" w:lineRule="auto"/>
        <w:jc w:val="both"/>
        <w:rPr>
          <w:rFonts w:cstheme="minorHAnsi"/>
          <w:lang w:val="en-US"/>
        </w:rPr>
      </w:pPr>
    </w:p>
    <w:p w:rsidR="002718FE" w:rsidRPr="00117D88" w:rsidRDefault="002718FE" w:rsidP="00CF0960">
      <w:pPr>
        <w:spacing w:after="0" w:line="240" w:lineRule="auto"/>
        <w:jc w:val="both"/>
        <w:rPr>
          <w:rFonts w:cstheme="minorHAnsi"/>
          <w:b/>
          <w:lang w:val="en-US"/>
        </w:rPr>
      </w:pPr>
      <w:r w:rsidRPr="00117D88">
        <w:rPr>
          <w:rFonts w:cstheme="minorHAnsi"/>
          <w:b/>
        </w:rPr>
        <w:lastRenderedPageBreak/>
        <w:t>DAFTAR PUSTAKA</w:t>
      </w:r>
    </w:p>
    <w:p w:rsidR="00CF0960" w:rsidRDefault="00EE0097" w:rsidP="00CF0960">
      <w:pPr>
        <w:spacing w:after="0" w:line="240" w:lineRule="auto"/>
        <w:jc w:val="both"/>
        <w:rPr>
          <w:rFonts w:cstheme="minorHAnsi"/>
          <w:sz w:val="20"/>
          <w:szCs w:val="20"/>
          <w:lang w:val="en-US"/>
        </w:rPr>
      </w:pPr>
      <w:r w:rsidRPr="00484BCA">
        <w:rPr>
          <w:rFonts w:cstheme="minorHAnsi"/>
          <w:sz w:val="20"/>
          <w:szCs w:val="20"/>
        </w:rPr>
        <w:t>Ayawaila, Gerzon R. 2008. Dokumenter dari Ide Sampai Produksi. Jakarta: FFTV-IKJ Press.</w:t>
      </w:r>
    </w:p>
    <w:p w:rsidR="00EE0097" w:rsidRPr="00EE0097" w:rsidRDefault="00EE0097" w:rsidP="00CF0960">
      <w:pPr>
        <w:spacing w:after="0" w:line="240" w:lineRule="auto"/>
        <w:jc w:val="both"/>
        <w:rPr>
          <w:rFonts w:cstheme="minorHAnsi"/>
          <w:b/>
          <w:sz w:val="20"/>
          <w:szCs w:val="20"/>
          <w:lang w:val="en-US"/>
        </w:rPr>
      </w:pPr>
    </w:p>
    <w:p w:rsidR="002718FE" w:rsidRDefault="00EE0097" w:rsidP="00EE0097">
      <w:pPr>
        <w:pStyle w:val="ListParagraph"/>
        <w:spacing w:after="0" w:line="240" w:lineRule="auto"/>
        <w:ind w:left="1"/>
        <w:jc w:val="both"/>
        <w:rPr>
          <w:rFonts w:cstheme="minorHAnsi"/>
          <w:sz w:val="20"/>
          <w:szCs w:val="20"/>
          <w:lang w:val="en-US"/>
        </w:rPr>
      </w:pPr>
      <w:r w:rsidRPr="00EE0097">
        <w:rPr>
          <w:rFonts w:cstheme="minorHAnsi"/>
          <w:sz w:val="20"/>
          <w:szCs w:val="20"/>
        </w:rPr>
        <w:t xml:space="preserve">Edi Sedyawati, 2007. </w:t>
      </w:r>
      <w:r w:rsidRPr="00EE0097">
        <w:rPr>
          <w:rFonts w:cstheme="minorHAnsi"/>
          <w:i/>
          <w:sz w:val="20"/>
          <w:szCs w:val="20"/>
        </w:rPr>
        <w:t xml:space="preserve">Keindonesiaan dalam Budaya. </w:t>
      </w:r>
      <w:r w:rsidRPr="00EE0097">
        <w:rPr>
          <w:rFonts w:cstheme="minorHAnsi"/>
          <w:sz w:val="20"/>
          <w:szCs w:val="20"/>
        </w:rPr>
        <w:t>Jakarta: Penerbit Wedatama Widya Sastra</w:t>
      </w:r>
    </w:p>
    <w:p w:rsidR="00EE0097" w:rsidRDefault="00EE0097" w:rsidP="00EE0097">
      <w:pPr>
        <w:pStyle w:val="ListParagraph"/>
        <w:spacing w:after="0" w:line="240" w:lineRule="auto"/>
        <w:ind w:left="1"/>
        <w:jc w:val="both"/>
        <w:rPr>
          <w:rFonts w:cstheme="minorHAnsi"/>
          <w:sz w:val="20"/>
          <w:szCs w:val="20"/>
          <w:lang w:val="en-US"/>
        </w:rPr>
      </w:pPr>
    </w:p>
    <w:p w:rsidR="00EE0097" w:rsidRDefault="00EE0097" w:rsidP="00EE0097">
      <w:pPr>
        <w:pStyle w:val="ListParagraph"/>
        <w:spacing w:after="0" w:line="240" w:lineRule="auto"/>
        <w:ind w:left="1"/>
        <w:jc w:val="both"/>
        <w:rPr>
          <w:rFonts w:cstheme="minorHAnsi"/>
          <w:sz w:val="20"/>
          <w:szCs w:val="20"/>
          <w:lang w:val="en-US"/>
        </w:rPr>
      </w:pPr>
      <w:r w:rsidRPr="00EE0097">
        <w:rPr>
          <w:rFonts w:cstheme="minorHAnsi"/>
          <w:sz w:val="20"/>
          <w:szCs w:val="20"/>
        </w:rPr>
        <w:t xml:space="preserve">Indah suryawati, 2014. </w:t>
      </w:r>
      <w:r w:rsidRPr="00EE0097">
        <w:rPr>
          <w:rFonts w:cstheme="minorHAnsi"/>
          <w:i/>
          <w:sz w:val="20"/>
          <w:szCs w:val="20"/>
        </w:rPr>
        <w:t xml:space="preserve">Jurnalistik Suatu Pengantar. </w:t>
      </w:r>
      <w:r w:rsidRPr="00EE0097">
        <w:rPr>
          <w:rFonts w:cstheme="minorHAnsi"/>
          <w:sz w:val="20"/>
          <w:szCs w:val="20"/>
        </w:rPr>
        <w:t>Bogor: Ghalia Indonesia</w:t>
      </w:r>
    </w:p>
    <w:p w:rsidR="00EE0097" w:rsidRDefault="00EE0097" w:rsidP="00EE0097">
      <w:pPr>
        <w:pStyle w:val="ListParagraph"/>
        <w:spacing w:after="0" w:line="240" w:lineRule="auto"/>
        <w:ind w:left="1"/>
        <w:jc w:val="both"/>
        <w:rPr>
          <w:rFonts w:cstheme="minorHAnsi"/>
          <w:sz w:val="20"/>
          <w:szCs w:val="20"/>
          <w:lang w:val="en-US"/>
        </w:rPr>
      </w:pPr>
    </w:p>
    <w:p w:rsidR="00EE0097" w:rsidRPr="00EE0097" w:rsidRDefault="00EE0097" w:rsidP="00EE0097">
      <w:pPr>
        <w:spacing w:after="0" w:line="240" w:lineRule="auto"/>
        <w:jc w:val="both"/>
        <w:rPr>
          <w:rFonts w:cstheme="minorHAnsi"/>
          <w:sz w:val="20"/>
          <w:szCs w:val="20"/>
        </w:rPr>
      </w:pPr>
      <w:r w:rsidRPr="00EE0097">
        <w:rPr>
          <w:rFonts w:cstheme="minorHAnsi"/>
          <w:sz w:val="20"/>
          <w:szCs w:val="20"/>
        </w:rPr>
        <w:t xml:space="preserve">Morissan, 2011. </w:t>
      </w:r>
      <w:r w:rsidRPr="00EE0097">
        <w:rPr>
          <w:rFonts w:cstheme="minorHAnsi"/>
          <w:i/>
          <w:sz w:val="20"/>
          <w:szCs w:val="20"/>
        </w:rPr>
        <w:t>Manajemen Media Penyiaran Strategi Mengelola Radio &amp;     Televisi “Edisi Revisi”</w:t>
      </w:r>
      <w:r w:rsidRPr="00EE0097">
        <w:rPr>
          <w:rFonts w:cstheme="minorHAnsi"/>
          <w:sz w:val="20"/>
          <w:szCs w:val="20"/>
        </w:rPr>
        <w:t>. Jakarta:Kencana</w:t>
      </w:r>
    </w:p>
    <w:p w:rsidR="00EE0097" w:rsidRPr="00EE0097" w:rsidRDefault="00EE0097" w:rsidP="00EE0097">
      <w:pPr>
        <w:pStyle w:val="ListParagraph"/>
        <w:spacing w:after="0" w:line="240" w:lineRule="auto"/>
        <w:ind w:left="1"/>
        <w:jc w:val="both"/>
        <w:rPr>
          <w:rFonts w:cstheme="minorHAnsi"/>
          <w:sz w:val="20"/>
          <w:szCs w:val="20"/>
          <w:lang w:val="en-US"/>
        </w:rPr>
      </w:pPr>
    </w:p>
    <w:p w:rsidR="00CF0960" w:rsidRDefault="00EE0097" w:rsidP="00B069E1">
      <w:pPr>
        <w:spacing w:after="0" w:line="240" w:lineRule="auto"/>
        <w:jc w:val="both"/>
        <w:rPr>
          <w:rFonts w:cstheme="minorHAnsi"/>
          <w:sz w:val="20"/>
          <w:szCs w:val="20"/>
          <w:lang w:val="en-US"/>
        </w:rPr>
      </w:pPr>
      <w:r w:rsidRPr="00EE0097">
        <w:rPr>
          <w:rFonts w:cstheme="minorHAnsi"/>
          <w:sz w:val="20"/>
          <w:szCs w:val="20"/>
        </w:rPr>
        <w:t xml:space="preserve">Jazuli, M. 2001. </w:t>
      </w:r>
      <w:r w:rsidRPr="00EE0097">
        <w:rPr>
          <w:rFonts w:cstheme="minorHAnsi"/>
          <w:i/>
          <w:sz w:val="20"/>
          <w:szCs w:val="20"/>
        </w:rPr>
        <w:t>Paradigma Seni Pertunjukan: Sebuah Wacana Seni Tari, Wayang, dan Seniman</w:t>
      </w:r>
      <w:r w:rsidRPr="00EE0097">
        <w:rPr>
          <w:rFonts w:cstheme="minorHAnsi"/>
          <w:sz w:val="20"/>
          <w:szCs w:val="20"/>
        </w:rPr>
        <w:t>. Yogyakarta: Yayasan Lentera Budaya</w:t>
      </w:r>
    </w:p>
    <w:p w:rsidR="00B069E1" w:rsidRPr="00B069E1" w:rsidRDefault="00B069E1" w:rsidP="00B069E1">
      <w:pPr>
        <w:spacing w:after="0" w:line="240" w:lineRule="auto"/>
        <w:jc w:val="both"/>
        <w:rPr>
          <w:rFonts w:cstheme="minorHAnsi"/>
          <w:sz w:val="20"/>
          <w:szCs w:val="20"/>
          <w:lang w:val="en-US"/>
        </w:rPr>
      </w:pPr>
    </w:p>
    <w:p w:rsidR="00EE0097" w:rsidRDefault="00EE0097" w:rsidP="00EE0097">
      <w:pPr>
        <w:spacing w:after="0" w:line="240" w:lineRule="auto"/>
        <w:ind w:left="1"/>
        <w:jc w:val="both"/>
        <w:rPr>
          <w:rFonts w:cstheme="minorHAnsi"/>
          <w:sz w:val="20"/>
          <w:szCs w:val="20"/>
          <w:lang w:val="en-US"/>
        </w:rPr>
      </w:pPr>
      <w:r w:rsidRPr="00EE0097">
        <w:rPr>
          <w:rFonts w:cstheme="minorHAnsi"/>
          <w:sz w:val="20"/>
          <w:szCs w:val="20"/>
        </w:rPr>
        <w:t xml:space="preserve">S. Haryanto, 1991. </w:t>
      </w:r>
      <w:r w:rsidRPr="00EE0097">
        <w:rPr>
          <w:rFonts w:cstheme="minorHAnsi"/>
          <w:i/>
          <w:sz w:val="20"/>
          <w:szCs w:val="20"/>
        </w:rPr>
        <w:t>Seni Kriya Wayang Kulit, Seni Rupa Tatahan dan Sunggingan</w:t>
      </w:r>
      <w:r w:rsidRPr="00EE0097">
        <w:rPr>
          <w:rFonts w:cstheme="minorHAnsi"/>
          <w:sz w:val="20"/>
          <w:szCs w:val="20"/>
        </w:rPr>
        <w:t>. Jakarta: P.T. Pustaka Utama Grafiti</w:t>
      </w:r>
    </w:p>
    <w:p w:rsidR="00386194" w:rsidRPr="00386194" w:rsidRDefault="00386194" w:rsidP="00EE0097">
      <w:pPr>
        <w:spacing w:after="0" w:line="240" w:lineRule="auto"/>
        <w:ind w:left="1"/>
        <w:jc w:val="both"/>
        <w:rPr>
          <w:rFonts w:cstheme="minorHAnsi"/>
          <w:sz w:val="20"/>
          <w:szCs w:val="20"/>
          <w:lang w:val="en-US"/>
        </w:rPr>
      </w:pPr>
    </w:p>
    <w:p w:rsidR="00EE0097" w:rsidRPr="00EE0097" w:rsidRDefault="00EE0097" w:rsidP="00EE0097">
      <w:pPr>
        <w:spacing w:after="0" w:line="240" w:lineRule="auto"/>
        <w:jc w:val="both"/>
        <w:rPr>
          <w:rFonts w:cstheme="minorHAnsi"/>
          <w:sz w:val="20"/>
          <w:szCs w:val="20"/>
        </w:rPr>
      </w:pPr>
      <w:r w:rsidRPr="00EE0097">
        <w:rPr>
          <w:rFonts w:cstheme="minorHAnsi"/>
          <w:sz w:val="20"/>
          <w:szCs w:val="20"/>
        </w:rPr>
        <w:t xml:space="preserve">Vera, Nawiroh. 2008. </w:t>
      </w:r>
      <w:r w:rsidRPr="00EE0097">
        <w:rPr>
          <w:rFonts w:cstheme="minorHAnsi"/>
          <w:i/>
          <w:sz w:val="20"/>
          <w:szCs w:val="20"/>
        </w:rPr>
        <w:t>Penghantar Komunikasi Massa</w:t>
      </w:r>
      <w:r w:rsidRPr="00EE0097">
        <w:rPr>
          <w:rFonts w:cstheme="minorHAnsi"/>
          <w:sz w:val="20"/>
          <w:szCs w:val="20"/>
        </w:rPr>
        <w:t>, Jakarta : Renata Pratama Media.</w:t>
      </w:r>
    </w:p>
    <w:p w:rsidR="00EE0097" w:rsidRDefault="00EE0097" w:rsidP="00EE0097">
      <w:pPr>
        <w:pStyle w:val="ListParagraph"/>
        <w:spacing w:after="0" w:line="240" w:lineRule="auto"/>
        <w:ind w:left="785" w:hangingChars="327" w:hanging="785"/>
        <w:jc w:val="both"/>
        <w:rPr>
          <w:rFonts w:ascii="Times New Roman" w:hAnsi="Times New Roman"/>
          <w:sz w:val="24"/>
          <w:szCs w:val="24"/>
        </w:rPr>
      </w:pPr>
    </w:p>
    <w:p w:rsidR="00EE0097" w:rsidRDefault="00EE0097" w:rsidP="00386194">
      <w:pPr>
        <w:spacing w:after="0" w:line="240" w:lineRule="auto"/>
        <w:jc w:val="both"/>
        <w:rPr>
          <w:rFonts w:cstheme="minorHAnsi"/>
          <w:sz w:val="20"/>
          <w:szCs w:val="20"/>
          <w:lang w:val="en-US"/>
        </w:rPr>
      </w:pPr>
      <w:r w:rsidRPr="00EE0097">
        <w:rPr>
          <w:rFonts w:cstheme="minorHAnsi"/>
          <w:sz w:val="20"/>
          <w:szCs w:val="20"/>
        </w:rPr>
        <w:t xml:space="preserve">Vera, Nawiroh, 2010. </w:t>
      </w:r>
      <w:r w:rsidRPr="00EE0097">
        <w:rPr>
          <w:rFonts w:cstheme="minorHAnsi"/>
          <w:i/>
          <w:sz w:val="20"/>
          <w:szCs w:val="20"/>
        </w:rPr>
        <w:t xml:space="preserve">Keindonesiaan dalam Budaya. </w:t>
      </w:r>
      <w:r w:rsidRPr="00EE0097">
        <w:rPr>
          <w:rFonts w:cstheme="minorHAnsi"/>
          <w:sz w:val="20"/>
          <w:szCs w:val="20"/>
        </w:rPr>
        <w:t>Jakarta: Penerbit Wedatama Widya Sastra</w:t>
      </w:r>
    </w:p>
    <w:p w:rsidR="00EE0097" w:rsidRPr="00EE0097" w:rsidRDefault="00EE0097" w:rsidP="00EE0097">
      <w:pPr>
        <w:spacing w:line="240" w:lineRule="auto"/>
        <w:jc w:val="both"/>
        <w:rPr>
          <w:rFonts w:cstheme="minorHAnsi"/>
          <w:sz w:val="20"/>
          <w:szCs w:val="20"/>
          <w:lang w:val="en-US"/>
        </w:rPr>
      </w:pPr>
    </w:p>
    <w:p w:rsidR="002718FE" w:rsidRPr="00117D88" w:rsidRDefault="004E575D" w:rsidP="00EE0097">
      <w:pPr>
        <w:spacing w:after="0" w:line="240" w:lineRule="auto"/>
        <w:jc w:val="both"/>
        <w:rPr>
          <w:rFonts w:cstheme="minorHAnsi"/>
          <w:b/>
        </w:rPr>
      </w:pPr>
      <w:r w:rsidRPr="00117D88">
        <w:rPr>
          <w:rFonts w:cstheme="minorHAnsi"/>
          <w:b/>
        </w:rPr>
        <w:t>SUMBER LAIN :</w:t>
      </w:r>
    </w:p>
    <w:p w:rsidR="00780CB9" w:rsidRPr="00117D88" w:rsidRDefault="00052F3A" w:rsidP="00780CB9">
      <w:pPr>
        <w:spacing w:after="0" w:line="240" w:lineRule="auto"/>
        <w:jc w:val="both"/>
        <w:rPr>
          <w:rFonts w:cstheme="minorHAnsi"/>
          <w:color w:val="000000" w:themeColor="text1"/>
        </w:rPr>
      </w:pPr>
      <w:hyperlink r:id="rId11" w:history="1">
        <w:r w:rsidR="00780CB9" w:rsidRPr="00117D88">
          <w:rPr>
            <w:rStyle w:val="Hyperlink"/>
            <w:rFonts w:cstheme="minorHAnsi"/>
          </w:rPr>
          <w:t>http://www.republika.co.id/berita/koran/urbana/16/02/22/o2xyc613-wayangwayang-metropolitan</w:t>
        </w:r>
      </w:hyperlink>
      <w:r w:rsidR="00780CB9" w:rsidRPr="00117D88">
        <w:rPr>
          <w:rFonts w:cstheme="minorHAnsi"/>
        </w:rPr>
        <w:t>,</w:t>
      </w:r>
      <w:r w:rsidR="00780CB9" w:rsidRPr="00117D88">
        <w:rPr>
          <w:rFonts w:cstheme="minorHAnsi"/>
          <w:color w:val="000000" w:themeColor="text1"/>
        </w:rPr>
        <w:t xml:space="preserve"> diakses tanggal 21 Mei 2017</w:t>
      </w:r>
    </w:p>
    <w:p w:rsidR="00780CB9" w:rsidRPr="00117D88" w:rsidRDefault="00052F3A" w:rsidP="00780CB9">
      <w:pPr>
        <w:tabs>
          <w:tab w:val="left" w:pos="2127"/>
        </w:tabs>
        <w:spacing w:after="0" w:line="240" w:lineRule="auto"/>
        <w:jc w:val="both"/>
        <w:rPr>
          <w:rFonts w:cstheme="minorHAnsi"/>
          <w:color w:val="000000" w:themeColor="text1"/>
        </w:rPr>
      </w:pPr>
      <w:hyperlink r:id="rId12" w:history="1">
        <w:r w:rsidR="00780CB9" w:rsidRPr="00117D88">
          <w:rPr>
            <w:rStyle w:val="Hyperlink"/>
            <w:rFonts w:cstheme="minorHAnsi"/>
          </w:rPr>
          <w:t>https://m.tempo.co/read/news/2010/07/28/114266940/inovasi-wayang-tavip</w:t>
        </w:r>
      </w:hyperlink>
      <w:r w:rsidR="00780CB9" w:rsidRPr="00117D88">
        <w:rPr>
          <w:rFonts w:cstheme="minorHAnsi"/>
        </w:rPr>
        <w:t xml:space="preserve">, </w:t>
      </w:r>
      <w:r w:rsidR="00780CB9" w:rsidRPr="00117D88">
        <w:rPr>
          <w:rFonts w:cstheme="minorHAnsi"/>
          <w:color w:val="000000" w:themeColor="text1"/>
        </w:rPr>
        <w:t>diakses tanggal 21 Mei 2017</w:t>
      </w:r>
    </w:p>
    <w:p w:rsidR="008A4819" w:rsidRPr="00117D88" w:rsidRDefault="00052F3A" w:rsidP="00780CB9">
      <w:pPr>
        <w:spacing w:after="0" w:line="240" w:lineRule="auto"/>
        <w:jc w:val="both"/>
        <w:rPr>
          <w:rFonts w:cstheme="minorHAnsi"/>
        </w:rPr>
      </w:pPr>
      <w:hyperlink r:id="rId13" w:history="1">
        <w:r w:rsidR="00780CB9" w:rsidRPr="00117D88">
          <w:rPr>
            <w:rStyle w:val="Hyperlink"/>
            <w:rFonts w:cstheme="minorHAnsi"/>
          </w:rPr>
          <w:t>http://www.antaranews.com/berita/255096/wayang-tavip-dari-limbah-plastik</w:t>
        </w:r>
      </w:hyperlink>
      <w:r w:rsidR="00780CB9" w:rsidRPr="00117D88">
        <w:rPr>
          <w:rFonts w:cstheme="minorHAnsi"/>
        </w:rPr>
        <w:t>,</w:t>
      </w:r>
      <w:r w:rsidR="00780CB9" w:rsidRPr="00117D88">
        <w:rPr>
          <w:rFonts w:cstheme="minorHAnsi"/>
          <w:color w:val="0070C0"/>
        </w:rPr>
        <w:t xml:space="preserve"> </w:t>
      </w:r>
      <w:r w:rsidR="00780CB9" w:rsidRPr="00117D88">
        <w:rPr>
          <w:rFonts w:cstheme="minorHAnsi"/>
          <w:color w:val="000000" w:themeColor="text1"/>
        </w:rPr>
        <w:t>diakses tanggal 22 Mei 2017</w:t>
      </w:r>
    </w:p>
    <w:sectPr w:rsidR="008A4819" w:rsidRPr="00117D88" w:rsidSect="002718FE">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F3A" w:rsidRDefault="00052F3A" w:rsidP="004E575D">
      <w:pPr>
        <w:spacing w:after="0" w:line="240" w:lineRule="auto"/>
      </w:pPr>
      <w:r>
        <w:separator/>
      </w:r>
    </w:p>
  </w:endnote>
  <w:endnote w:type="continuationSeparator" w:id="0">
    <w:p w:rsidR="00052F3A" w:rsidRDefault="00052F3A" w:rsidP="004E5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610084"/>
      <w:docPartObj>
        <w:docPartGallery w:val="Page Numbers (Bottom of Page)"/>
        <w:docPartUnique/>
      </w:docPartObj>
    </w:sdtPr>
    <w:sdtEndPr>
      <w:rPr>
        <w:noProof/>
        <w:sz w:val="20"/>
        <w:szCs w:val="20"/>
      </w:rPr>
    </w:sdtEndPr>
    <w:sdtContent>
      <w:p w:rsidR="004E575D" w:rsidRPr="004E575D" w:rsidRDefault="004E575D">
        <w:pPr>
          <w:pStyle w:val="Footer"/>
          <w:jc w:val="center"/>
          <w:rPr>
            <w:sz w:val="20"/>
            <w:szCs w:val="20"/>
          </w:rPr>
        </w:pPr>
        <w:r w:rsidRPr="004E575D">
          <w:rPr>
            <w:sz w:val="20"/>
            <w:szCs w:val="20"/>
          </w:rPr>
          <w:fldChar w:fldCharType="begin"/>
        </w:r>
        <w:r w:rsidRPr="004E575D">
          <w:rPr>
            <w:sz w:val="20"/>
            <w:szCs w:val="20"/>
          </w:rPr>
          <w:instrText xml:space="preserve"> PAGE   \* MERGEFORMAT </w:instrText>
        </w:r>
        <w:r w:rsidRPr="004E575D">
          <w:rPr>
            <w:sz w:val="20"/>
            <w:szCs w:val="20"/>
          </w:rPr>
          <w:fldChar w:fldCharType="separate"/>
        </w:r>
        <w:r w:rsidR="002E243D">
          <w:rPr>
            <w:noProof/>
            <w:sz w:val="20"/>
            <w:szCs w:val="20"/>
          </w:rPr>
          <w:t>1</w:t>
        </w:r>
        <w:r w:rsidRPr="004E575D">
          <w:rPr>
            <w:noProof/>
            <w:sz w:val="20"/>
            <w:szCs w:val="20"/>
          </w:rPr>
          <w:fldChar w:fldCharType="end"/>
        </w:r>
      </w:p>
    </w:sdtContent>
  </w:sdt>
  <w:p w:rsidR="004E575D" w:rsidRDefault="004E57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F3A" w:rsidRDefault="00052F3A" w:rsidP="004E575D">
      <w:pPr>
        <w:spacing w:after="0" w:line="240" w:lineRule="auto"/>
      </w:pPr>
      <w:r>
        <w:separator/>
      </w:r>
    </w:p>
  </w:footnote>
  <w:footnote w:type="continuationSeparator" w:id="0">
    <w:p w:rsidR="00052F3A" w:rsidRDefault="00052F3A" w:rsidP="004E575D">
      <w:pPr>
        <w:spacing w:after="0" w:line="240" w:lineRule="auto"/>
      </w:pPr>
      <w:r>
        <w:continuationSeparator/>
      </w:r>
    </w:p>
  </w:footnote>
  <w:footnote w:id="1">
    <w:p w:rsidR="00484BCA" w:rsidRDefault="00484BCA" w:rsidP="00484BCA">
      <w:pPr>
        <w:pStyle w:val="FootnoteText"/>
        <w:rPr>
          <w:rFonts w:asciiTheme="minorHAnsi" w:hAnsiTheme="minorHAnsi"/>
          <w:lang w:val="id-ID"/>
        </w:rPr>
      </w:pPr>
      <w:r>
        <w:rPr>
          <w:rStyle w:val="FootnoteReference"/>
          <w:rFonts w:asciiTheme="minorHAnsi" w:hAnsiTheme="minorHAnsi"/>
        </w:rPr>
        <w:footnoteRef/>
      </w:r>
      <w:r w:rsidR="00AD17A0">
        <w:rPr>
          <w:rFonts w:asciiTheme="minorHAnsi" w:hAnsiTheme="minorHAnsi"/>
        </w:rPr>
        <w:t xml:space="preserve"> 1171511106</w:t>
      </w:r>
      <w:r>
        <w:rPr>
          <w:rFonts w:asciiTheme="minorHAnsi" w:hAnsiTheme="minorHAnsi"/>
        </w:rPr>
        <w:t xml:space="preserve">, Mahasiswa Konsentrasi </w:t>
      </w:r>
      <w:r>
        <w:rPr>
          <w:rFonts w:asciiTheme="minorHAnsi" w:hAnsiTheme="minorHAnsi"/>
          <w:i/>
        </w:rPr>
        <w:t>Broadcast Journalism</w:t>
      </w:r>
      <w:r>
        <w:rPr>
          <w:rFonts w:asciiTheme="minorHAnsi" w:hAnsiTheme="minorHAnsi"/>
        </w:rPr>
        <w:t>, Ilmu Komunikasi, Universitas Budi Luhur Jakarta</w:t>
      </w:r>
    </w:p>
  </w:footnote>
  <w:footnote w:id="2">
    <w:p w:rsidR="007B09FC" w:rsidRDefault="007B09FC">
      <w:pPr>
        <w:pStyle w:val="FootnoteText"/>
      </w:pPr>
      <w:r>
        <w:rPr>
          <w:rStyle w:val="FootnoteReference"/>
        </w:rPr>
        <w:footnoteRef/>
      </w:r>
      <w:r>
        <w:t xml:space="preserve"> Dosen Pembimbing</w:t>
      </w:r>
    </w:p>
  </w:footnote>
  <w:footnote w:id="3">
    <w:p w:rsidR="00796D28" w:rsidRPr="00902CDB" w:rsidRDefault="00796D28" w:rsidP="00796D28">
      <w:pPr>
        <w:pStyle w:val="FootnoteText"/>
        <w:rPr>
          <w:rFonts w:asciiTheme="minorHAnsi" w:hAnsiTheme="minorHAnsi" w:cstheme="minorHAnsi"/>
        </w:rPr>
      </w:pPr>
      <w:r w:rsidRPr="00902CDB">
        <w:rPr>
          <w:rStyle w:val="FootnoteReference"/>
          <w:rFonts w:asciiTheme="minorHAnsi" w:hAnsiTheme="minorHAnsi" w:cstheme="minorHAnsi"/>
        </w:rPr>
        <w:footnoteRef/>
      </w:r>
      <w:r w:rsidRPr="00902CDB">
        <w:rPr>
          <w:rFonts w:asciiTheme="minorHAnsi" w:hAnsiTheme="minorHAnsi" w:cstheme="minorHAnsi"/>
        </w:rPr>
        <w:t xml:space="preserve"> S. Haryanto, </w:t>
      </w:r>
      <w:r w:rsidRPr="00AA09DE">
        <w:rPr>
          <w:rFonts w:asciiTheme="minorHAnsi" w:hAnsiTheme="minorHAnsi" w:cstheme="minorHAnsi"/>
          <w:i/>
        </w:rPr>
        <w:t>Seni Kriya Wayang Kulit, Seni Rupa Tatahan dan Sunggingan</w:t>
      </w:r>
      <w:r w:rsidRPr="00902CDB">
        <w:rPr>
          <w:rFonts w:asciiTheme="minorHAnsi" w:hAnsiTheme="minorHAnsi" w:cstheme="minorHAnsi"/>
        </w:rPr>
        <w:t xml:space="preserve"> (Jakarta: P.T. Pustaka Utama Grafiti, 1991), 1.</w:t>
      </w:r>
    </w:p>
  </w:footnote>
  <w:footnote w:id="4">
    <w:p w:rsidR="00796D28" w:rsidRPr="00902CDB" w:rsidRDefault="00796D28" w:rsidP="00796D28">
      <w:pPr>
        <w:pStyle w:val="FootnoteText"/>
        <w:rPr>
          <w:rFonts w:asciiTheme="minorHAnsi" w:hAnsiTheme="minorHAnsi" w:cstheme="minorHAnsi"/>
        </w:rPr>
      </w:pPr>
      <w:r w:rsidRPr="00902CDB">
        <w:rPr>
          <w:rStyle w:val="FootnoteReference"/>
          <w:rFonts w:asciiTheme="minorHAnsi" w:hAnsiTheme="minorHAnsi" w:cstheme="minorHAnsi"/>
        </w:rPr>
        <w:footnoteRef/>
      </w:r>
      <w:r w:rsidRPr="00902CDB">
        <w:rPr>
          <w:rFonts w:asciiTheme="minorHAnsi" w:hAnsiTheme="minorHAnsi" w:cstheme="minorHAnsi"/>
        </w:rPr>
        <w:t xml:space="preserve"> M. Jazuli, </w:t>
      </w:r>
      <w:r w:rsidRPr="00AA09DE">
        <w:rPr>
          <w:rFonts w:asciiTheme="minorHAnsi" w:hAnsiTheme="minorHAnsi" w:cstheme="minorHAnsi"/>
          <w:i/>
        </w:rPr>
        <w:t>Paradigma Seni Pertunjukan: Sebuah Wacana Seni Tari, Wayang, dan Seniman</w:t>
      </w:r>
      <w:r w:rsidRPr="00902CDB">
        <w:rPr>
          <w:rFonts w:asciiTheme="minorHAnsi" w:hAnsiTheme="minorHAnsi" w:cstheme="minorHAnsi"/>
        </w:rPr>
        <w:t xml:space="preserve"> (Yogyakarta: Yayasan Lentera Budaya, 2001), 151.</w:t>
      </w:r>
    </w:p>
  </w:footnote>
  <w:footnote w:id="5">
    <w:p w:rsidR="00796D28" w:rsidRPr="00AA09DE" w:rsidRDefault="00796D28" w:rsidP="00796D28">
      <w:pPr>
        <w:pStyle w:val="FootnoteText"/>
        <w:rPr>
          <w:rFonts w:asciiTheme="minorHAnsi" w:hAnsiTheme="minorHAnsi" w:cstheme="minorHAnsi"/>
        </w:rPr>
      </w:pPr>
      <w:r w:rsidRPr="00AA09DE">
        <w:rPr>
          <w:rStyle w:val="FootnoteReference"/>
          <w:rFonts w:asciiTheme="minorHAnsi" w:hAnsiTheme="minorHAnsi" w:cstheme="minorHAnsi"/>
        </w:rPr>
        <w:footnoteRef/>
      </w:r>
      <w:r w:rsidRPr="00AA09DE">
        <w:rPr>
          <w:rFonts w:asciiTheme="minorHAnsi" w:hAnsiTheme="minorHAnsi" w:cstheme="minorHAnsi"/>
          <w:vertAlign w:val="superscript"/>
        </w:rPr>
        <w:t xml:space="preserve"> </w:t>
      </w:r>
      <w:r w:rsidRPr="00AA09DE">
        <w:rPr>
          <w:rFonts w:asciiTheme="minorHAnsi" w:hAnsiTheme="minorHAnsi" w:cstheme="minorHAnsi"/>
        </w:rPr>
        <w:t xml:space="preserve">Edi Sedyawati, </w:t>
      </w:r>
      <w:r w:rsidRPr="00AA09DE">
        <w:rPr>
          <w:rFonts w:asciiTheme="minorHAnsi" w:hAnsiTheme="minorHAnsi" w:cstheme="minorHAnsi"/>
          <w:i/>
        </w:rPr>
        <w:t>Keindonesiaan dalam Budaya</w:t>
      </w:r>
      <w:r w:rsidRPr="00AA09DE">
        <w:rPr>
          <w:rFonts w:asciiTheme="minorHAnsi" w:hAnsiTheme="minorHAnsi" w:cstheme="minorHAnsi"/>
        </w:rPr>
        <w:t xml:space="preserve"> (Jakarta: Penerbit Wedatama Widya Sastra, 2007), 35</w:t>
      </w:r>
    </w:p>
  </w:footnote>
  <w:footnote w:id="6">
    <w:p w:rsidR="00796D28" w:rsidRDefault="00796D28" w:rsidP="00796D28">
      <w:pPr>
        <w:pStyle w:val="FootnoteText"/>
      </w:pPr>
      <w:r w:rsidRPr="00BB207E">
        <w:rPr>
          <w:rStyle w:val="FootnoteReference"/>
        </w:rPr>
        <w:footnoteRef/>
      </w:r>
      <w:r>
        <w:rPr>
          <w:lang w:val="id-ID"/>
        </w:rPr>
        <w:t xml:space="preserve"> </w:t>
      </w:r>
      <w:r w:rsidRPr="00FA5309">
        <w:t>wayangwayangmetropolitan,</w:t>
      </w:r>
      <w:r>
        <w:rPr>
          <w:lang w:val="id-ID"/>
        </w:rPr>
        <w:t xml:space="preserve"> </w:t>
      </w:r>
      <w:hyperlink r:id="rId1" w:history="1">
        <w:r w:rsidRPr="001E3C3F">
          <w:rPr>
            <w:rStyle w:val="Hyperlink"/>
          </w:rPr>
          <w:t>http://www.republika.co.id/berita/koran/urbana/16/02/22/o2xyc613-wayangwayang-metropolitan</w:t>
        </w:r>
      </w:hyperlink>
      <w:r w:rsidRPr="00FA5309">
        <w:t>,</w:t>
      </w:r>
      <w:r>
        <w:rPr>
          <w:lang w:val="id-ID"/>
        </w:rPr>
        <w:t xml:space="preserve"> </w:t>
      </w:r>
      <w:r w:rsidRPr="00FA5309">
        <w:t xml:space="preserve"> diakses tanggal 21 Mei 2017</w:t>
      </w:r>
    </w:p>
  </w:footnote>
  <w:footnote w:id="7">
    <w:p w:rsidR="00796D28" w:rsidRPr="00BB207E" w:rsidRDefault="00796D28" w:rsidP="00796D28">
      <w:pPr>
        <w:pStyle w:val="FootnoteText"/>
        <w:rPr>
          <w:lang w:val="id-ID"/>
        </w:rPr>
      </w:pPr>
      <w:r w:rsidRPr="009E3179">
        <w:rPr>
          <w:rStyle w:val="FootnoteReference"/>
        </w:rPr>
        <w:footnoteRef/>
      </w:r>
      <w:r>
        <w:t xml:space="preserve"> </w:t>
      </w:r>
      <w:r w:rsidRPr="00FA5309">
        <w:t>Tem</w:t>
      </w:r>
      <w:r>
        <w:t xml:space="preserve">po,CS2010,Inovasi Wayang </w:t>
      </w:r>
      <w:r w:rsidRPr="00FA5309">
        <w:t xml:space="preserve">Tavip, </w:t>
      </w:r>
      <w:hyperlink r:id="rId2" w:history="1">
        <w:r w:rsidRPr="001E3C3F">
          <w:rPr>
            <w:rStyle w:val="Hyperlink"/>
          </w:rPr>
          <w:t>https://m.tempo.co/read/news/2010/07/28/114266940/inovasi-wayang-tavip</w:t>
        </w:r>
      </w:hyperlink>
      <w:r>
        <w:rPr>
          <w:lang w:val="id-ID"/>
        </w:rPr>
        <w:t>,</w:t>
      </w:r>
      <w:r w:rsidRPr="00FA5309">
        <w:t xml:space="preserve"> diakses tanggal 21 Mei 2017</w:t>
      </w:r>
    </w:p>
  </w:footnote>
  <w:footnote w:id="8">
    <w:p w:rsidR="00796D28" w:rsidRDefault="00796D28" w:rsidP="00796D28">
      <w:pPr>
        <w:pStyle w:val="FootnoteText"/>
      </w:pPr>
      <w:r w:rsidRPr="009E3179">
        <w:rPr>
          <w:rStyle w:val="FootnoteReference"/>
        </w:rPr>
        <w:footnoteRef/>
      </w:r>
      <w:r w:rsidRPr="00FA766E">
        <w:t xml:space="preserve"> </w:t>
      </w:r>
      <w:hyperlink r:id="rId3" w:history="1">
        <w:r w:rsidRPr="00FA766E">
          <w:rPr>
            <w:rStyle w:val="Hyperlink"/>
          </w:rPr>
          <w:t>http://www.antaranews.com/berita/255096/wayang-tavip-dari-limbah-plastik</w:t>
        </w:r>
      </w:hyperlink>
      <w:r w:rsidRPr="00FA766E">
        <w:t xml:space="preserve">, </w:t>
      </w:r>
      <w:r>
        <w:t>diakses tanggal 22 Mei 2017</w:t>
      </w:r>
    </w:p>
  </w:footnote>
  <w:footnote w:id="9">
    <w:p w:rsidR="00F6248F" w:rsidRDefault="00F6248F" w:rsidP="000876E1">
      <w:pPr>
        <w:pStyle w:val="FootnoteText"/>
        <w:jc w:val="both"/>
        <w:rPr>
          <w:rFonts w:ascii="Times New Roman" w:eastAsiaTheme="minorHAnsi" w:hAnsi="Times New Roman"/>
        </w:rPr>
      </w:pPr>
      <w:r>
        <w:rPr>
          <w:rStyle w:val="FootnoteReference"/>
          <w:rFonts w:ascii="Times New Roman" w:hAnsi="Times New Roman"/>
        </w:rPr>
        <w:footnoteRef/>
      </w:r>
      <w:r>
        <w:rPr>
          <w:rFonts w:ascii="Times New Roman" w:hAnsi="Times New Roman"/>
        </w:rPr>
        <w:t xml:space="preserve"> </w:t>
      </w:r>
      <w:r w:rsidRPr="00D63CF2">
        <w:rPr>
          <w:rFonts w:asciiTheme="minorHAnsi" w:hAnsiTheme="minorHAnsi" w:cstheme="minorHAnsi"/>
        </w:rPr>
        <w:t>Nawiroh Vera, M.Si, Penghantar Komunikasi Massa, Renata Pra</w:t>
      </w:r>
      <w:r>
        <w:rPr>
          <w:rFonts w:asciiTheme="minorHAnsi" w:hAnsiTheme="minorHAnsi" w:cstheme="minorHAnsi"/>
        </w:rPr>
        <w:t xml:space="preserve">tama Media. Jakarta, (2008 Hal: </w:t>
      </w:r>
      <w:r w:rsidRPr="00D63CF2">
        <w:rPr>
          <w:rFonts w:asciiTheme="minorHAnsi" w:hAnsiTheme="minorHAnsi" w:cstheme="minorHAnsi"/>
        </w:rPr>
        <w:t>3)</w:t>
      </w:r>
    </w:p>
  </w:footnote>
  <w:footnote w:id="10">
    <w:p w:rsidR="00F6248F" w:rsidRPr="00E144E2" w:rsidRDefault="00F6248F" w:rsidP="00F6248F">
      <w:pPr>
        <w:pStyle w:val="FootnoteText"/>
        <w:rPr>
          <w:rFonts w:asciiTheme="minorHAnsi" w:hAnsiTheme="minorHAnsi" w:cstheme="minorHAnsi"/>
        </w:rPr>
      </w:pPr>
      <w:r>
        <w:rPr>
          <w:rStyle w:val="FootnoteReference"/>
          <w:rFonts w:ascii="Times New Roman" w:hAnsi="Times New Roman"/>
        </w:rPr>
        <w:footnoteRef/>
      </w:r>
      <w:r>
        <w:rPr>
          <w:rFonts w:ascii="Times New Roman" w:hAnsi="Times New Roman"/>
        </w:rPr>
        <w:t xml:space="preserve"> </w:t>
      </w:r>
      <w:r w:rsidRPr="00E144E2">
        <w:rPr>
          <w:rFonts w:asciiTheme="minorHAnsi" w:hAnsiTheme="minorHAnsi" w:cstheme="minorHAnsi"/>
        </w:rPr>
        <w:t>Vera, Nawiroh</w:t>
      </w:r>
      <w:r w:rsidRPr="00E144E2">
        <w:rPr>
          <w:rFonts w:asciiTheme="minorHAnsi" w:hAnsiTheme="minorHAnsi" w:cstheme="minorHAnsi"/>
          <w:i/>
        </w:rPr>
        <w:t>, Pengantar Komunikasi Massa,</w:t>
      </w:r>
      <w:r w:rsidRPr="00E144E2">
        <w:rPr>
          <w:rFonts w:asciiTheme="minorHAnsi" w:hAnsiTheme="minorHAnsi" w:cstheme="minorHAnsi"/>
        </w:rPr>
        <w:t xml:space="preserve"> (Jakarta: Renata Pratama Media, 2010), hal. 8</w:t>
      </w:r>
    </w:p>
  </w:footnote>
  <w:footnote w:id="11">
    <w:p w:rsidR="00F6248F" w:rsidRPr="00E144E2" w:rsidRDefault="00F6248F" w:rsidP="00F6248F">
      <w:pPr>
        <w:pStyle w:val="FootnoteText"/>
        <w:rPr>
          <w:rFonts w:asciiTheme="minorHAnsi" w:hAnsiTheme="minorHAnsi" w:cstheme="minorHAnsi"/>
        </w:rPr>
      </w:pPr>
      <w:r w:rsidRPr="00E144E2">
        <w:rPr>
          <w:rStyle w:val="FootnoteReference"/>
          <w:rFonts w:asciiTheme="minorHAnsi" w:hAnsiTheme="minorHAnsi" w:cstheme="minorHAnsi"/>
        </w:rPr>
        <w:footnoteRef/>
      </w:r>
      <w:r w:rsidRPr="00E144E2">
        <w:rPr>
          <w:rFonts w:asciiTheme="minorHAnsi" w:hAnsiTheme="minorHAnsi" w:cstheme="minorHAnsi"/>
        </w:rPr>
        <w:t xml:space="preserve"> Indah suryawati, </w:t>
      </w:r>
      <w:r w:rsidRPr="00E144E2">
        <w:rPr>
          <w:rFonts w:asciiTheme="minorHAnsi" w:hAnsiTheme="minorHAnsi" w:cstheme="minorHAnsi"/>
          <w:i/>
        </w:rPr>
        <w:t xml:space="preserve">Jurnalistik Suatu Pengantar, </w:t>
      </w:r>
      <w:r w:rsidRPr="00E144E2">
        <w:rPr>
          <w:rFonts w:asciiTheme="minorHAnsi" w:hAnsiTheme="minorHAnsi" w:cstheme="minorHAnsi"/>
        </w:rPr>
        <w:t>( Bogor: Ghalia Indonesia, 2014), hal. 37</w:t>
      </w:r>
    </w:p>
  </w:footnote>
  <w:footnote w:id="12">
    <w:p w:rsidR="0013030A" w:rsidRPr="000057D7" w:rsidRDefault="0013030A" w:rsidP="0013030A">
      <w:pPr>
        <w:pStyle w:val="FootnoteText"/>
        <w:rPr>
          <w:lang w:val="id-ID"/>
        </w:rPr>
      </w:pPr>
      <w:r>
        <w:rPr>
          <w:rStyle w:val="FootnoteReference"/>
        </w:rPr>
        <w:footnoteRef/>
      </w:r>
      <w:r>
        <w:t xml:space="preserve"> Morissan</w:t>
      </w:r>
      <w:r>
        <w:rPr>
          <w:lang w:val="id-ID"/>
        </w:rPr>
        <w:t>,</w:t>
      </w:r>
      <w:r>
        <w:t xml:space="preserve"> </w:t>
      </w:r>
      <w:r w:rsidRPr="00446A46">
        <w:rPr>
          <w:i/>
        </w:rPr>
        <w:t>Manajemen Media Penyiaran Strategi Mengelola Radio &amp; Televisi “Edisi Revisi”</w:t>
      </w:r>
      <w:r>
        <w:t xml:space="preserve">. </w:t>
      </w:r>
      <w:r>
        <w:rPr>
          <w:lang w:val="id-ID"/>
        </w:rPr>
        <w:t xml:space="preserve">( </w:t>
      </w:r>
      <w:r>
        <w:t>Jakarta</w:t>
      </w:r>
      <w:r>
        <w:rPr>
          <w:lang w:val="id-ID"/>
        </w:rPr>
        <w:t>:Kencana, 2011), hal. 222</w:t>
      </w:r>
    </w:p>
  </w:footnote>
  <w:footnote w:id="13">
    <w:p w:rsidR="004E575D" w:rsidRPr="00704A65" w:rsidRDefault="004E575D" w:rsidP="004E575D">
      <w:pPr>
        <w:pStyle w:val="FootnoteText"/>
      </w:pPr>
      <w:r>
        <w:rPr>
          <w:rStyle w:val="FootnoteReference"/>
        </w:rPr>
        <w:footnoteRef/>
      </w:r>
      <w:r>
        <w:t xml:space="preserve"> Gerzon R. Ayawalia, </w:t>
      </w:r>
      <w:r>
        <w:rPr>
          <w:i/>
        </w:rPr>
        <w:t xml:space="preserve">Dokumenter : Dari Ide Sampai Produksi, </w:t>
      </w:r>
      <w:r>
        <w:t xml:space="preserve">(Jakarta : FFTV-IKJ Press, 2008) hal 99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7C5389"/>
    <w:multiLevelType w:val="hybridMultilevel"/>
    <w:tmpl w:val="37E4AEDA"/>
    <w:lvl w:ilvl="0" w:tplc="6A6AF31E">
      <w:start w:val="1"/>
      <w:numFmt w:val="decimal"/>
      <w:lvlText w:val="%1."/>
      <w:lvlJc w:val="left"/>
      <w:pPr>
        <w:ind w:left="1440" w:hanging="360"/>
      </w:pPr>
      <w:rPr>
        <w:rFonts w:ascii="Times New Roman" w:eastAsia="Calibri" w:hAnsi="Times New Roman" w:cs="Times New Roman"/>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6D47792F"/>
    <w:multiLevelType w:val="hybridMultilevel"/>
    <w:tmpl w:val="951E17E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8FE"/>
    <w:rsid w:val="00052F3A"/>
    <w:rsid w:val="000876E1"/>
    <w:rsid w:val="00090A59"/>
    <w:rsid w:val="00117D88"/>
    <w:rsid w:val="0013030A"/>
    <w:rsid w:val="001B4EF3"/>
    <w:rsid w:val="002718FE"/>
    <w:rsid w:val="00271F3F"/>
    <w:rsid w:val="002E243D"/>
    <w:rsid w:val="00360920"/>
    <w:rsid w:val="00386194"/>
    <w:rsid w:val="003E6C50"/>
    <w:rsid w:val="00484BCA"/>
    <w:rsid w:val="004E01CD"/>
    <w:rsid w:val="004E575D"/>
    <w:rsid w:val="00542FEC"/>
    <w:rsid w:val="00550B70"/>
    <w:rsid w:val="005D6486"/>
    <w:rsid w:val="005D7924"/>
    <w:rsid w:val="005F3793"/>
    <w:rsid w:val="006A41F8"/>
    <w:rsid w:val="00713337"/>
    <w:rsid w:val="00780CB9"/>
    <w:rsid w:val="00796D28"/>
    <w:rsid w:val="007A3B70"/>
    <w:rsid w:val="007B09FC"/>
    <w:rsid w:val="00844F3B"/>
    <w:rsid w:val="0085260F"/>
    <w:rsid w:val="008A4819"/>
    <w:rsid w:val="008B6465"/>
    <w:rsid w:val="0093329E"/>
    <w:rsid w:val="009D5C59"/>
    <w:rsid w:val="00A060AB"/>
    <w:rsid w:val="00A11104"/>
    <w:rsid w:val="00AA6E90"/>
    <w:rsid w:val="00AD17A0"/>
    <w:rsid w:val="00B069E1"/>
    <w:rsid w:val="00B55D3C"/>
    <w:rsid w:val="00B667F5"/>
    <w:rsid w:val="00C1148E"/>
    <w:rsid w:val="00CF0960"/>
    <w:rsid w:val="00D86D4C"/>
    <w:rsid w:val="00DE42B7"/>
    <w:rsid w:val="00E42644"/>
    <w:rsid w:val="00E96B2A"/>
    <w:rsid w:val="00EE0097"/>
    <w:rsid w:val="00F6248F"/>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6A0B7E-D88F-4EE1-942E-85AFA23B9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2718FE"/>
  </w:style>
  <w:style w:type="paragraph" w:styleId="ListParagraph">
    <w:name w:val="List Paragraph"/>
    <w:basedOn w:val="Normal"/>
    <w:link w:val="ListParagraphChar"/>
    <w:uiPriority w:val="34"/>
    <w:qFormat/>
    <w:rsid w:val="002718FE"/>
    <w:pPr>
      <w:spacing w:after="200" w:line="276" w:lineRule="auto"/>
      <w:ind w:left="720"/>
      <w:contextualSpacing/>
    </w:pPr>
  </w:style>
  <w:style w:type="character" w:styleId="Hyperlink">
    <w:name w:val="Hyperlink"/>
    <w:basedOn w:val="DefaultParagraphFont"/>
    <w:uiPriority w:val="99"/>
    <w:unhideWhenUsed/>
    <w:rsid w:val="004E575D"/>
    <w:rPr>
      <w:color w:val="0563C1" w:themeColor="hyperlink"/>
      <w:u w:val="single"/>
    </w:rPr>
  </w:style>
  <w:style w:type="paragraph" w:styleId="FootnoteText">
    <w:name w:val="footnote text"/>
    <w:aliases w:val="Footnote Text Char Char,Footnote Text Char Char Char Char Char,Footnote Text Char Char Char Char Char Char,Footnote Text Char Char Char Char Char Char Ch,Footnote Text Char Char Char Char Char Char Ch Char,Char"/>
    <w:basedOn w:val="Normal"/>
    <w:link w:val="FootnoteTextChar"/>
    <w:uiPriority w:val="99"/>
    <w:unhideWhenUsed/>
    <w:rsid w:val="004E575D"/>
    <w:pPr>
      <w:spacing w:after="0" w:line="240" w:lineRule="auto"/>
    </w:pPr>
    <w:rPr>
      <w:rFonts w:ascii="Calibri" w:eastAsia="Calibri" w:hAnsi="Calibri" w:cs="Times New Roman"/>
      <w:sz w:val="20"/>
      <w:szCs w:val="20"/>
      <w:lang w:val="en-US"/>
    </w:rPr>
  </w:style>
  <w:style w:type="character" w:customStyle="1" w:styleId="FootnoteTextChar">
    <w:name w:val="Footnote Text Char"/>
    <w:aliases w:val="Footnote Text Char Char Char,Footnote Text Char Char Char Char Char Char1,Footnote Text Char Char Char Char Char Char Char,Footnote Text Char Char Char Char Char Char Ch Char1,Footnote Text Char Char Char Char Char Char Ch Char Char"/>
    <w:basedOn w:val="DefaultParagraphFont"/>
    <w:link w:val="FootnoteText"/>
    <w:uiPriority w:val="99"/>
    <w:rsid w:val="004E575D"/>
    <w:rPr>
      <w:rFonts w:ascii="Calibri" w:eastAsia="Calibri" w:hAnsi="Calibri" w:cs="Times New Roman"/>
      <w:sz w:val="20"/>
      <w:szCs w:val="20"/>
      <w:lang w:val="en-US"/>
    </w:rPr>
  </w:style>
  <w:style w:type="character" w:styleId="FootnoteReference">
    <w:name w:val="footnote reference"/>
    <w:basedOn w:val="DefaultParagraphFont"/>
    <w:uiPriority w:val="99"/>
    <w:unhideWhenUsed/>
    <w:rsid w:val="004E575D"/>
    <w:rPr>
      <w:vertAlign w:val="superscript"/>
    </w:rPr>
  </w:style>
  <w:style w:type="paragraph" w:styleId="Header">
    <w:name w:val="header"/>
    <w:basedOn w:val="Normal"/>
    <w:link w:val="HeaderChar"/>
    <w:uiPriority w:val="99"/>
    <w:unhideWhenUsed/>
    <w:rsid w:val="004E5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75D"/>
  </w:style>
  <w:style w:type="paragraph" w:styleId="Footer">
    <w:name w:val="footer"/>
    <w:basedOn w:val="Normal"/>
    <w:link w:val="FooterChar"/>
    <w:uiPriority w:val="99"/>
    <w:unhideWhenUsed/>
    <w:rsid w:val="004E5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7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doni168@gmail.com" TargetMode="External"/><Relationship Id="rId13" Type="http://schemas.openxmlformats.org/officeDocument/2006/relationships/hyperlink" Target="http://www.antaranews.com/berita/255096/wayang-tavip-dari-limbah-plasti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mpo.co/read/news/2010/07/28/114266940/inovasi-wayang-tavi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epublika.co.id/berita/koran/urbana/16/02/22/o2xyc613-wayangwayang-metropolita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rief.ruslan@budiluhur.ac.id"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antaranews.com/berita/255096/wayang-tavip-dari-limbah-plastik" TargetMode="External"/><Relationship Id="rId2" Type="http://schemas.openxmlformats.org/officeDocument/2006/relationships/hyperlink" Target="https://m.tempo.co/read/news/2010/07/28/114266940/inovasi-wayang-tavip" TargetMode="External"/><Relationship Id="rId1" Type="http://schemas.openxmlformats.org/officeDocument/2006/relationships/hyperlink" Target="http://www.republika.co.id/berita/koran/urbana/16/02/22/o2xyc613-wayangwayang-metropolit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FA88FE-22F6-4262-9E21-0A9E5B639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2913</Words>
  <Characters>16607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Waringin</dc:creator>
  <cp:lastModifiedBy>User</cp:lastModifiedBy>
  <cp:revision>2</cp:revision>
  <dcterms:created xsi:type="dcterms:W3CDTF">2018-05-30T05:59:00Z</dcterms:created>
  <dcterms:modified xsi:type="dcterms:W3CDTF">2018-05-30T05:59:00Z</dcterms:modified>
</cp:coreProperties>
</file>